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0142433" w14:textId="77777777" w:rsidR="00CB21FB" w:rsidRDefault="005A5827">
      <w:pPr>
        <w:tabs>
          <w:tab w:val="left" w:pos="8505"/>
        </w:tabs>
        <w:spacing w:after="240" w:line="240" w:lineRule="auto"/>
        <w:ind w:left="-291"/>
        <w:jc w:val="center"/>
        <w:rPr>
          <w:rFonts w:ascii="Calibri" w:eastAsia="Calibri" w:hAnsi="Calibri" w:cs="Calibri"/>
          <w:color w:val="5B9BD5"/>
        </w:rPr>
      </w:pPr>
      <w:r>
        <w:rPr>
          <w:rFonts w:ascii="Calibri" w:eastAsia="Calibri" w:hAnsi="Calibri" w:cs="Calibri"/>
          <w:b/>
          <w:color w:val="0073CF"/>
          <w:sz w:val="68"/>
          <w:szCs w:val="68"/>
        </w:rPr>
        <w:t>ŠKOLNÍ VZDĚLÁVACÍ PROGRAM</w:t>
      </w:r>
      <w:r>
        <w:rPr>
          <w:rFonts w:ascii="Calibri" w:eastAsia="Calibri" w:hAnsi="Calibri" w:cs="Calibri"/>
          <w:color w:val="5B9BD5"/>
        </w:rPr>
        <w:t xml:space="preserve"> </w:t>
      </w:r>
      <w:r>
        <w:rPr>
          <w:noProof/>
          <w:lang w:val="cs-CZ"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70142A17" wp14:editId="70142A18">
                <wp:simplePos x="0" y="0"/>
                <wp:positionH relativeFrom="column">
                  <wp:posOffset>104776</wp:posOffset>
                </wp:positionH>
                <wp:positionV relativeFrom="paragraph">
                  <wp:posOffset>-9524</wp:posOffset>
                </wp:positionV>
                <wp:extent cx="38100" cy="31750"/>
                <wp:effectExtent l="0" t="0" r="0" b="0"/>
                <wp:wrapNone/>
                <wp:docPr id="16" name="Přímá spojnice se šipkou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896487" y="3780000"/>
                          <a:ext cx="4899026" cy="0"/>
                        </a:xfrm>
                        <a:prstGeom prst="straightConnector1">
                          <a:avLst/>
                        </a:prstGeom>
                        <a:solidFill>
                          <a:srgbClr val="FFFFFF"/>
                        </a:solidFill>
                        <a:ln w="19050" cap="flat" cmpd="sng">
                          <a:solidFill>
                            <a:srgbClr val="0073CF"/>
                          </a:solidFill>
                          <a:prstDash val="solid"/>
                          <a:miter lim="8000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104776</wp:posOffset>
                </wp:positionH>
                <wp:positionV relativeFrom="paragraph">
                  <wp:posOffset>-9524</wp:posOffset>
                </wp:positionV>
                <wp:extent cx="38100" cy="31750"/>
                <wp:effectExtent b="0" l="0" r="0" t="0"/>
                <wp:wrapNone/>
                <wp:docPr id="16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8100" cy="317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70142434" w14:textId="77777777" w:rsidR="00CB21FB" w:rsidRDefault="005A5827">
      <w:pPr>
        <w:tabs>
          <w:tab w:val="left" w:pos="8505"/>
        </w:tabs>
        <w:spacing w:before="1200" w:after="240" w:line="240" w:lineRule="auto"/>
        <w:ind w:left="1133" w:hanging="1425"/>
        <w:jc w:val="center"/>
        <w:rPr>
          <w:rFonts w:ascii="Calibri" w:eastAsia="Calibri" w:hAnsi="Calibri" w:cs="Calibri"/>
          <w:i/>
        </w:rPr>
      </w:pPr>
      <w:r>
        <w:rPr>
          <w:rFonts w:ascii="Calibri" w:eastAsia="Calibri" w:hAnsi="Calibri" w:cs="Calibri"/>
          <w:i/>
          <w:noProof/>
          <w:lang w:val="cs-CZ"/>
        </w:rPr>
        <w:drawing>
          <wp:inline distT="114300" distB="114300" distL="114300" distR="114300" wp14:anchorId="70142A19" wp14:editId="70142A1A">
            <wp:extent cx="3352800" cy="2720156"/>
            <wp:effectExtent l="0" t="0" r="0" b="0"/>
            <wp:docPr id="20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t="3191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272015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C781A0" w14:textId="77777777" w:rsidR="00BB3B96" w:rsidRDefault="005A5827" w:rsidP="00BB3B96">
      <w:pPr>
        <w:tabs>
          <w:tab w:val="left" w:pos="8505"/>
        </w:tabs>
        <w:spacing w:before="240" w:after="240" w:line="240" w:lineRule="auto"/>
        <w:ind w:left="1134" w:hanging="1423"/>
        <w:jc w:val="center"/>
        <w:rPr>
          <w:rFonts w:ascii="Calibri" w:eastAsia="Calibri" w:hAnsi="Calibri" w:cs="Calibri"/>
          <w:b/>
          <w:color w:val="38761D"/>
          <w:sz w:val="60"/>
          <w:szCs w:val="60"/>
        </w:rPr>
      </w:pPr>
      <w:r w:rsidRPr="003A22F0">
        <w:rPr>
          <w:rFonts w:ascii="Calibri" w:eastAsia="Calibri" w:hAnsi="Calibri" w:cs="Calibri"/>
          <w:b/>
          <w:color w:val="38761D"/>
          <w:sz w:val="60"/>
          <w:szCs w:val="60"/>
        </w:rPr>
        <w:t>ŠKOLOU K RADOSTNÉMU ŽITÍ</w:t>
      </w:r>
      <w:r w:rsidR="00BB3B96">
        <w:rPr>
          <w:rFonts w:ascii="Calibri" w:eastAsia="Calibri" w:hAnsi="Calibri" w:cs="Calibri"/>
          <w:b/>
          <w:color w:val="38761D"/>
          <w:sz w:val="60"/>
          <w:szCs w:val="60"/>
        </w:rPr>
        <w:t xml:space="preserve"> </w:t>
      </w:r>
    </w:p>
    <w:p w14:paraId="70142435" w14:textId="4997A04A" w:rsidR="00CB21FB" w:rsidRPr="003A22F0" w:rsidRDefault="003A22F0" w:rsidP="00BB3B96">
      <w:pPr>
        <w:tabs>
          <w:tab w:val="left" w:pos="8505"/>
        </w:tabs>
        <w:spacing w:before="240" w:after="240" w:line="240" w:lineRule="auto"/>
        <w:ind w:left="1134" w:hanging="1423"/>
        <w:jc w:val="center"/>
        <w:rPr>
          <w:rFonts w:ascii="Calibri" w:eastAsia="Calibri" w:hAnsi="Calibri" w:cs="Calibri"/>
          <w:b/>
          <w:color w:val="38761D"/>
          <w:sz w:val="60"/>
          <w:szCs w:val="60"/>
        </w:rPr>
      </w:pPr>
      <w:r w:rsidRPr="003A22F0">
        <w:rPr>
          <w:rFonts w:ascii="Calibri" w:eastAsia="Calibri" w:hAnsi="Calibri" w:cs="Calibri"/>
          <w:b/>
          <w:color w:val="38761D"/>
          <w:sz w:val="60"/>
          <w:szCs w:val="60"/>
        </w:rPr>
        <w:t xml:space="preserve"> </w:t>
      </w:r>
      <w:r w:rsidR="00BB3B96">
        <w:rPr>
          <w:rFonts w:ascii="Calibri" w:eastAsia="Calibri" w:hAnsi="Calibri" w:cs="Calibri"/>
          <w:b/>
          <w:color w:val="38761D"/>
          <w:sz w:val="60"/>
          <w:szCs w:val="60"/>
        </w:rPr>
        <w:t xml:space="preserve">UMĚNÍ A KULTURA </w:t>
      </w:r>
      <w:r w:rsidR="0009445E">
        <w:rPr>
          <w:rFonts w:ascii="Calibri" w:eastAsia="Calibri" w:hAnsi="Calibri" w:cs="Calibri"/>
          <w:b/>
          <w:color w:val="38761D"/>
          <w:sz w:val="60"/>
          <w:szCs w:val="60"/>
        </w:rPr>
        <w:t>–</w:t>
      </w:r>
      <w:r w:rsidR="00BB3B96">
        <w:rPr>
          <w:rFonts w:ascii="Calibri" w:eastAsia="Calibri" w:hAnsi="Calibri" w:cs="Calibri"/>
          <w:b/>
          <w:color w:val="38761D"/>
          <w:sz w:val="60"/>
          <w:szCs w:val="60"/>
        </w:rPr>
        <w:t xml:space="preserve"> </w:t>
      </w:r>
      <w:r w:rsidRPr="003A22F0">
        <w:rPr>
          <w:rFonts w:ascii="Calibri" w:eastAsia="Calibri" w:hAnsi="Calibri" w:cs="Calibri"/>
          <w:b/>
          <w:color w:val="38761D"/>
          <w:sz w:val="60"/>
          <w:szCs w:val="60"/>
        </w:rPr>
        <w:t>VÝTVARNÁ</w:t>
      </w:r>
      <w:r w:rsidR="0009445E">
        <w:rPr>
          <w:rFonts w:ascii="Calibri" w:eastAsia="Calibri" w:hAnsi="Calibri" w:cs="Calibri"/>
          <w:b/>
          <w:color w:val="38761D"/>
          <w:sz w:val="60"/>
          <w:szCs w:val="60"/>
        </w:rPr>
        <w:t>, HUDEBNÍ</w:t>
      </w:r>
      <w:bookmarkStart w:id="0" w:name="_GoBack"/>
      <w:bookmarkEnd w:id="0"/>
      <w:r w:rsidRPr="003A22F0">
        <w:rPr>
          <w:rFonts w:ascii="Calibri" w:eastAsia="Calibri" w:hAnsi="Calibri" w:cs="Calibri"/>
          <w:b/>
          <w:color w:val="38761D"/>
          <w:sz w:val="60"/>
          <w:szCs w:val="60"/>
        </w:rPr>
        <w:t xml:space="preserve"> VÝCHOVA</w:t>
      </w:r>
      <w:r w:rsidR="0009445E">
        <w:rPr>
          <w:rFonts w:ascii="Calibri" w:eastAsia="Calibri" w:hAnsi="Calibri" w:cs="Calibri"/>
          <w:b/>
          <w:color w:val="38761D"/>
          <w:sz w:val="60"/>
          <w:szCs w:val="60"/>
        </w:rPr>
        <w:t>,</w:t>
      </w:r>
    </w:p>
    <w:p w14:paraId="70142438" w14:textId="77777777" w:rsidR="00CB21FB" w:rsidRDefault="00CB21FB">
      <w:pPr>
        <w:spacing w:after="0" w:line="200" w:lineRule="auto"/>
        <w:jc w:val="both"/>
        <w:rPr>
          <w:sz w:val="20"/>
          <w:szCs w:val="20"/>
        </w:rPr>
      </w:pPr>
    </w:p>
    <w:p w14:paraId="70142439" w14:textId="0E052571" w:rsidR="00CB21FB" w:rsidRPr="00BB3B96" w:rsidRDefault="005A5827">
      <w:pPr>
        <w:spacing w:after="0" w:line="240" w:lineRule="auto"/>
        <w:ind w:left="1100" w:right="-20"/>
        <w:rPr>
          <w:rFonts w:ascii="Arial" w:hAnsi="Arial" w:cs="Arial"/>
          <w:b/>
          <w:sz w:val="40"/>
          <w:szCs w:val="40"/>
        </w:rPr>
      </w:pPr>
      <w:r w:rsidRPr="00BB3B96">
        <w:rPr>
          <w:rFonts w:ascii="Arial" w:hAnsi="Arial" w:cs="Arial"/>
          <w:b/>
          <w:sz w:val="40"/>
          <w:szCs w:val="40"/>
        </w:rPr>
        <w:lastRenderedPageBreak/>
        <w:t>Umění a kultura</w:t>
      </w:r>
    </w:p>
    <w:p w14:paraId="767A1ED6" w14:textId="77777777" w:rsidR="003A22F0" w:rsidRDefault="003A22F0">
      <w:pPr>
        <w:spacing w:after="0" w:line="280" w:lineRule="auto"/>
        <w:ind w:left="1100" w:right="-23"/>
        <w:rPr>
          <w:b/>
          <w:sz w:val="24"/>
          <w:szCs w:val="24"/>
        </w:rPr>
      </w:pPr>
    </w:p>
    <w:p w14:paraId="7014243A" w14:textId="77777777" w:rsidR="00CB21FB" w:rsidRDefault="005A5827">
      <w:pPr>
        <w:spacing w:after="0" w:line="280" w:lineRule="auto"/>
        <w:ind w:left="1100" w:right="-23"/>
        <w:rPr>
          <w:sz w:val="24"/>
          <w:szCs w:val="24"/>
        </w:rPr>
      </w:pPr>
      <w:r>
        <w:rPr>
          <w:b/>
          <w:sz w:val="24"/>
          <w:szCs w:val="24"/>
        </w:rPr>
        <w:t>Umění a kultura ve vzdělávání</w:t>
      </w:r>
    </w:p>
    <w:p w14:paraId="7014243B" w14:textId="77777777" w:rsidR="00CB21FB" w:rsidRDefault="005A5827">
      <w:pPr>
        <w:spacing w:before="19" w:after="0" w:line="280" w:lineRule="auto"/>
        <w:ind w:left="1100" w:right="-23"/>
        <w:rPr>
          <w:sz w:val="24"/>
          <w:szCs w:val="24"/>
        </w:rPr>
      </w:pPr>
      <w:r>
        <w:rPr>
          <w:sz w:val="24"/>
          <w:szCs w:val="24"/>
        </w:rPr>
        <w:t>Vzdělávací oblast Umění a kultura rozvíjí u žáků schopnost vnímat svět nejen racionálně, ale i esteticky a emocionálně. Pomáhá chápat kulturu jako každodenní součást života a umění jako specifický způsob poznávání a vyjadřování vnějšího i vnitřního světa.</w:t>
      </w:r>
    </w:p>
    <w:p w14:paraId="7014243C" w14:textId="77777777" w:rsidR="00CB21FB" w:rsidRDefault="005A5827">
      <w:pPr>
        <w:spacing w:before="19" w:after="0" w:line="280" w:lineRule="auto"/>
        <w:ind w:left="1100" w:right="-23"/>
        <w:rPr>
          <w:sz w:val="24"/>
          <w:szCs w:val="24"/>
        </w:rPr>
      </w:pPr>
      <w:r>
        <w:rPr>
          <w:sz w:val="24"/>
          <w:szCs w:val="24"/>
        </w:rPr>
        <w:t>Vzdělávání v této oblasti rozvíjí tvořivost, citlivost, vnímání uměleckých děl a schopnost empatie vůči hodnotám a kulturním potřebám druhých. Umělecké vyjadřování probíhá pomocí hudby, výtvarných prostředků, pohybu, mimiky a dalších neverbálních forem.</w:t>
      </w:r>
    </w:p>
    <w:p w14:paraId="7014243D" w14:textId="77777777" w:rsidR="00CB21FB" w:rsidRDefault="005A5827">
      <w:pPr>
        <w:spacing w:before="19" w:after="0" w:line="280" w:lineRule="auto"/>
        <w:ind w:left="1100" w:right="-23"/>
        <w:rPr>
          <w:sz w:val="24"/>
          <w:szCs w:val="24"/>
        </w:rPr>
      </w:pPr>
      <w:r>
        <w:rPr>
          <w:sz w:val="24"/>
          <w:szCs w:val="24"/>
        </w:rPr>
        <w:t>Na 1. stupni ZŠ se žáci seznamují s jazykem hudby, výtvarného, dramatického i literárního umění a učí se jej tvořivě využívat. Poznávají zákonitosti umělecké tvorby a učí se interpretovat umělecká díla.</w:t>
      </w:r>
    </w:p>
    <w:p w14:paraId="7014243E" w14:textId="77777777" w:rsidR="00CB21FB" w:rsidRDefault="005A5827">
      <w:pPr>
        <w:spacing w:before="19" w:after="0" w:line="280" w:lineRule="auto"/>
        <w:ind w:left="1100" w:right="-23"/>
        <w:rPr>
          <w:sz w:val="24"/>
          <w:szCs w:val="24"/>
        </w:rPr>
      </w:pPr>
      <w:r>
        <w:rPr>
          <w:sz w:val="24"/>
          <w:szCs w:val="24"/>
        </w:rPr>
        <w:t>Na 2. stupni ZŠ se rozšiřuje vnímání kultury a umění v historických a společenských souvislostech. Využívají se různé druhy umění i multimediální tvorba. Projekty umožňují propojení více oborů a rozvoj komplexních dovedností.</w:t>
      </w:r>
    </w:p>
    <w:p w14:paraId="7014243F" w14:textId="2B94D985" w:rsidR="00CB21FB" w:rsidRDefault="005A5827">
      <w:pPr>
        <w:spacing w:before="19" w:after="0" w:line="280" w:lineRule="auto"/>
        <w:ind w:left="1100" w:right="-23"/>
        <w:rPr>
          <w:sz w:val="24"/>
          <w:szCs w:val="24"/>
        </w:rPr>
      </w:pPr>
      <w:r>
        <w:rPr>
          <w:sz w:val="24"/>
          <w:szCs w:val="24"/>
        </w:rPr>
        <w:t>Oblast je zastoupena obory Hudební výcho</w:t>
      </w:r>
      <w:r w:rsidR="00081DC1">
        <w:rPr>
          <w:sz w:val="24"/>
          <w:szCs w:val="24"/>
        </w:rPr>
        <w:t xml:space="preserve">va a Výtvarná výchova, prvky dramatické výchovy jsou u nás zastoupeny v zájmovém vyučování.  </w:t>
      </w:r>
    </w:p>
    <w:p w14:paraId="70142440" w14:textId="77777777" w:rsidR="00CB21FB" w:rsidRDefault="00CB21FB" w:rsidP="00BB3B96">
      <w:pPr>
        <w:spacing w:before="19" w:after="0" w:line="280" w:lineRule="auto"/>
        <w:ind w:right="-23"/>
        <w:rPr>
          <w:rFonts w:ascii="Arial" w:eastAsia="Arial" w:hAnsi="Arial" w:cs="Arial"/>
          <w:b/>
          <w:color w:val="0E2841"/>
          <w:sz w:val="32"/>
          <w:szCs w:val="32"/>
        </w:rPr>
      </w:pPr>
    </w:p>
    <w:p w14:paraId="70142441" w14:textId="77777777" w:rsidR="00CB21FB" w:rsidRDefault="00CB21FB">
      <w:pPr>
        <w:spacing w:after="0" w:line="200" w:lineRule="auto"/>
        <w:jc w:val="both"/>
        <w:rPr>
          <w:sz w:val="20"/>
          <w:szCs w:val="20"/>
        </w:rPr>
      </w:pPr>
    </w:p>
    <w:p w14:paraId="70142442" w14:textId="45FE0030" w:rsidR="00CB21FB" w:rsidRPr="003A22F0" w:rsidRDefault="005A5827">
      <w:pPr>
        <w:spacing w:after="0" w:line="240" w:lineRule="auto"/>
        <w:ind w:left="1100" w:right="-20"/>
        <w:rPr>
          <w:rFonts w:ascii="Arial" w:eastAsia="Arial" w:hAnsi="Arial" w:cs="Arial"/>
          <w:sz w:val="40"/>
          <w:szCs w:val="40"/>
        </w:rPr>
      </w:pPr>
      <w:r w:rsidRPr="003A22F0">
        <w:rPr>
          <w:rFonts w:ascii="Arial" w:eastAsia="Arial" w:hAnsi="Arial" w:cs="Arial"/>
          <w:b/>
          <w:sz w:val="40"/>
          <w:szCs w:val="40"/>
        </w:rPr>
        <w:t>5.1</w:t>
      </w:r>
      <w:r w:rsidR="003A22F0">
        <w:rPr>
          <w:rFonts w:ascii="Arial" w:eastAsia="Arial" w:hAnsi="Arial" w:cs="Arial"/>
          <w:b/>
          <w:sz w:val="40"/>
          <w:szCs w:val="40"/>
        </w:rPr>
        <w:t>5</w:t>
      </w:r>
      <w:r w:rsidRPr="003A22F0">
        <w:rPr>
          <w:rFonts w:ascii="Arial" w:eastAsia="Arial" w:hAnsi="Arial" w:cs="Arial"/>
          <w:b/>
          <w:sz w:val="40"/>
          <w:szCs w:val="40"/>
        </w:rPr>
        <w:t>. VÝTVARNÁ VÝCHOVA</w:t>
      </w:r>
    </w:p>
    <w:p w14:paraId="70142443" w14:textId="77777777" w:rsidR="00CB21FB" w:rsidRDefault="00CB21FB">
      <w:pPr>
        <w:spacing w:before="3" w:after="0" w:line="190" w:lineRule="auto"/>
        <w:rPr>
          <w:sz w:val="19"/>
          <w:szCs w:val="19"/>
        </w:rPr>
      </w:pPr>
    </w:p>
    <w:p w14:paraId="70142444" w14:textId="77777777" w:rsidR="00CB21FB" w:rsidRDefault="00CB21FB">
      <w:pPr>
        <w:spacing w:after="0" w:line="200" w:lineRule="auto"/>
        <w:rPr>
          <w:sz w:val="20"/>
          <w:szCs w:val="20"/>
        </w:rPr>
      </w:pPr>
    </w:p>
    <w:p w14:paraId="70142445" w14:textId="77777777" w:rsidR="00CB21FB" w:rsidRDefault="005A5827">
      <w:pPr>
        <w:tabs>
          <w:tab w:val="left" w:pos="3420"/>
          <w:tab w:val="left" w:pos="5200"/>
          <w:tab w:val="left" w:pos="6980"/>
          <w:tab w:val="left" w:pos="8760"/>
        </w:tabs>
        <w:spacing w:after="0" w:line="203" w:lineRule="auto"/>
        <w:ind w:left="1645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color w:val="999999"/>
          <w:sz w:val="18"/>
          <w:szCs w:val="18"/>
        </w:rPr>
        <w:t>1. ročník</w:t>
      </w:r>
      <w:r>
        <w:rPr>
          <w:rFonts w:ascii="Arial" w:eastAsia="Arial" w:hAnsi="Arial" w:cs="Arial"/>
          <w:color w:val="999999"/>
          <w:sz w:val="18"/>
          <w:szCs w:val="18"/>
        </w:rPr>
        <w:tab/>
        <w:t>2. ročník</w:t>
      </w:r>
      <w:r>
        <w:rPr>
          <w:rFonts w:ascii="Arial" w:eastAsia="Arial" w:hAnsi="Arial" w:cs="Arial"/>
          <w:color w:val="999999"/>
          <w:sz w:val="18"/>
          <w:szCs w:val="18"/>
        </w:rPr>
        <w:tab/>
        <w:t>3. ročník</w:t>
      </w:r>
      <w:r>
        <w:rPr>
          <w:rFonts w:ascii="Arial" w:eastAsia="Arial" w:hAnsi="Arial" w:cs="Arial"/>
          <w:color w:val="999999"/>
          <w:sz w:val="18"/>
          <w:szCs w:val="18"/>
        </w:rPr>
        <w:tab/>
        <w:t>4. ročník</w:t>
      </w:r>
      <w:r>
        <w:rPr>
          <w:rFonts w:ascii="Arial" w:eastAsia="Arial" w:hAnsi="Arial" w:cs="Arial"/>
          <w:color w:val="999999"/>
          <w:sz w:val="18"/>
          <w:szCs w:val="18"/>
        </w:rPr>
        <w:tab/>
        <w:t>5. ročník</w:t>
      </w:r>
    </w:p>
    <w:p w14:paraId="70142446" w14:textId="77777777" w:rsidR="00CB21FB" w:rsidRDefault="00CB21FB">
      <w:pPr>
        <w:spacing w:before="2" w:after="0" w:line="80" w:lineRule="auto"/>
        <w:rPr>
          <w:sz w:val="8"/>
          <w:szCs w:val="8"/>
        </w:rPr>
      </w:pPr>
    </w:p>
    <w:tbl>
      <w:tblPr>
        <w:tblStyle w:val="a5"/>
        <w:tblW w:w="8900" w:type="dxa"/>
        <w:tblInd w:w="1100" w:type="dxa"/>
        <w:tblLayout w:type="fixed"/>
        <w:tblLook w:val="0000" w:firstRow="0" w:lastRow="0" w:firstColumn="0" w:lastColumn="0" w:noHBand="0" w:noVBand="0"/>
      </w:tblPr>
      <w:tblGrid>
        <w:gridCol w:w="1780"/>
        <w:gridCol w:w="1780"/>
        <w:gridCol w:w="1780"/>
        <w:gridCol w:w="1780"/>
        <w:gridCol w:w="1780"/>
      </w:tblGrid>
      <w:tr w:rsidR="00CB21FB" w14:paraId="70142451" w14:textId="77777777">
        <w:trPr>
          <w:trHeight w:val="480"/>
        </w:trPr>
        <w:tc>
          <w:tcPr>
            <w:tcW w:w="1780" w:type="dxa"/>
            <w:tcBorders>
              <w:top w:val="nil"/>
              <w:left w:val="nil"/>
              <w:bottom w:val="nil"/>
              <w:right w:val="single" w:sz="4" w:space="0" w:color="999999"/>
            </w:tcBorders>
            <w:shd w:val="clear" w:color="auto" w:fill="F0F0F0"/>
          </w:tcPr>
          <w:p w14:paraId="70142447" w14:textId="77777777" w:rsidR="00CB21FB" w:rsidRDefault="00CB21FB">
            <w:pPr>
              <w:spacing w:before="5" w:after="0" w:line="150" w:lineRule="auto"/>
              <w:rPr>
                <w:sz w:val="15"/>
                <w:szCs w:val="15"/>
              </w:rPr>
            </w:pPr>
          </w:p>
          <w:p w14:paraId="70142448" w14:textId="77777777" w:rsidR="00CB21FB" w:rsidRDefault="005A5827">
            <w:pPr>
              <w:spacing w:after="0" w:line="240" w:lineRule="auto"/>
              <w:ind w:left="814" w:right="79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1</w:t>
            </w:r>
          </w:p>
        </w:tc>
        <w:tc>
          <w:tcPr>
            <w:tcW w:w="1780" w:type="dxa"/>
            <w:tcBorders>
              <w:top w:val="nil"/>
              <w:left w:val="single" w:sz="4" w:space="0" w:color="999999"/>
              <w:bottom w:val="nil"/>
              <w:right w:val="single" w:sz="4" w:space="0" w:color="999999"/>
            </w:tcBorders>
            <w:shd w:val="clear" w:color="auto" w:fill="F0F0F0"/>
          </w:tcPr>
          <w:p w14:paraId="70142449" w14:textId="77777777" w:rsidR="00CB21FB" w:rsidRDefault="00CB21FB">
            <w:pPr>
              <w:spacing w:before="5" w:after="0" w:line="150" w:lineRule="auto"/>
              <w:rPr>
                <w:sz w:val="15"/>
                <w:szCs w:val="15"/>
              </w:rPr>
            </w:pPr>
          </w:p>
          <w:p w14:paraId="7014244A" w14:textId="77777777" w:rsidR="00CB21FB" w:rsidRDefault="005A5827">
            <w:pPr>
              <w:spacing w:after="0" w:line="240" w:lineRule="auto"/>
              <w:ind w:left="720" w:right="700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1</w:t>
            </w:r>
          </w:p>
        </w:tc>
        <w:tc>
          <w:tcPr>
            <w:tcW w:w="1780" w:type="dxa"/>
            <w:tcBorders>
              <w:top w:val="nil"/>
              <w:left w:val="single" w:sz="4" w:space="0" w:color="999999"/>
              <w:bottom w:val="nil"/>
              <w:right w:val="single" w:sz="4" w:space="0" w:color="999999"/>
            </w:tcBorders>
            <w:shd w:val="clear" w:color="auto" w:fill="F0F0F0"/>
          </w:tcPr>
          <w:p w14:paraId="7014244B" w14:textId="77777777" w:rsidR="00CB21FB" w:rsidRDefault="00CB21FB">
            <w:pPr>
              <w:spacing w:before="5" w:after="0" w:line="150" w:lineRule="auto"/>
              <w:rPr>
                <w:sz w:val="15"/>
                <w:szCs w:val="15"/>
              </w:rPr>
            </w:pPr>
          </w:p>
          <w:p w14:paraId="7014244C" w14:textId="77777777" w:rsidR="00CB21FB" w:rsidRDefault="005A5827">
            <w:pPr>
              <w:spacing w:after="0" w:line="240" w:lineRule="auto"/>
              <w:ind w:left="720" w:right="700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1</w:t>
            </w:r>
          </w:p>
        </w:tc>
        <w:tc>
          <w:tcPr>
            <w:tcW w:w="1780" w:type="dxa"/>
            <w:tcBorders>
              <w:top w:val="nil"/>
              <w:left w:val="single" w:sz="4" w:space="0" w:color="999999"/>
              <w:bottom w:val="nil"/>
              <w:right w:val="single" w:sz="4" w:space="0" w:color="999999"/>
            </w:tcBorders>
            <w:shd w:val="clear" w:color="auto" w:fill="F0F0F0"/>
          </w:tcPr>
          <w:p w14:paraId="7014244D" w14:textId="77777777" w:rsidR="00CB21FB" w:rsidRDefault="00CB21FB">
            <w:pPr>
              <w:spacing w:before="5" w:after="0" w:line="150" w:lineRule="auto"/>
              <w:rPr>
                <w:sz w:val="15"/>
                <w:szCs w:val="15"/>
              </w:rPr>
            </w:pPr>
          </w:p>
          <w:p w14:paraId="7014244E" w14:textId="77777777" w:rsidR="00CB21FB" w:rsidRDefault="005A5827">
            <w:pPr>
              <w:spacing w:after="0" w:line="240" w:lineRule="auto"/>
              <w:ind w:left="720" w:right="700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2</w:t>
            </w:r>
          </w:p>
        </w:tc>
        <w:tc>
          <w:tcPr>
            <w:tcW w:w="1780" w:type="dxa"/>
            <w:tcBorders>
              <w:top w:val="nil"/>
              <w:left w:val="single" w:sz="4" w:space="0" w:color="999999"/>
              <w:bottom w:val="nil"/>
              <w:right w:val="single" w:sz="4" w:space="0" w:color="999999"/>
            </w:tcBorders>
            <w:shd w:val="clear" w:color="auto" w:fill="F0F0F0"/>
          </w:tcPr>
          <w:p w14:paraId="7014244F" w14:textId="77777777" w:rsidR="00CB21FB" w:rsidRDefault="00CB21FB">
            <w:pPr>
              <w:spacing w:before="5" w:after="0" w:line="150" w:lineRule="auto"/>
              <w:rPr>
                <w:sz w:val="15"/>
                <w:szCs w:val="15"/>
              </w:rPr>
            </w:pPr>
          </w:p>
          <w:p w14:paraId="70142450" w14:textId="77777777" w:rsidR="00CB21FB" w:rsidRDefault="005A5827">
            <w:pPr>
              <w:spacing w:after="0" w:line="240" w:lineRule="auto"/>
              <w:ind w:left="720" w:right="700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2</w:t>
            </w:r>
          </w:p>
        </w:tc>
      </w:tr>
    </w:tbl>
    <w:p w14:paraId="70142452" w14:textId="77777777" w:rsidR="00CB21FB" w:rsidRDefault="00CB21FB">
      <w:pPr>
        <w:spacing w:after="0" w:line="200" w:lineRule="auto"/>
        <w:rPr>
          <w:sz w:val="20"/>
          <w:szCs w:val="20"/>
        </w:rPr>
      </w:pPr>
    </w:p>
    <w:p w14:paraId="70142453" w14:textId="77777777" w:rsidR="00CB21FB" w:rsidRDefault="005A5827">
      <w:pPr>
        <w:tabs>
          <w:tab w:val="left" w:pos="3420"/>
          <w:tab w:val="left" w:pos="5200"/>
          <w:tab w:val="left" w:pos="6980"/>
        </w:tabs>
        <w:spacing w:before="37" w:after="0" w:line="203" w:lineRule="auto"/>
        <w:ind w:left="1645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color w:val="999999"/>
          <w:sz w:val="18"/>
          <w:szCs w:val="18"/>
        </w:rPr>
        <w:t>6. ročník</w:t>
      </w:r>
      <w:r>
        <w:rPr>
          <w:rFonts w:ascii="Arial" w:eastAsia="Arial" w:hAnsi="Arial" w:cs="Arial"/>
          <w:color w:val="999999"/>
          <w:sz w:val="18"/>
          <w:szCs w:val="18"/>
        </w:rPr>
        <w:tab/>
        <w:t>7. ročník</w:t>
      </w:r>
      <w:r>
        <w:rPr>
          <w:rFonts w:ascii="Arial" w:eastAsia="Arial" w:hAnsi="Arial" w:cs="Arial"/>
          <w:color w:val="999999"/>
          <w:sz w:val="18"/>
          <w:szCs w:val="18"/>
        </w:rPr>
        <w:tab/>
        <w:t>8. ročník</w:t>
      </w:r>
      <w:r>
        <w:rPr>
          <w:rFonts w:ascii="Arial" w:eastAsia="Arial" w:hAnsi="Arial" w:cs="Arial"/>
          <w:color w:val="999999"/>
          <w:sz w:val="18"/>
          <w:szCs w:val="18"/>
        </w:rPr>
        <w:tab/>
        <w:t>9. ročník</w:t>
      </w:r>
    </w:p>
    <w:p w14:paraId="70142454" w14:textId="77777777" w:rsidR="00CB21FB" w:rsidRDefault="00CB21FB">
      <w:pPr>
        <w:spacing w:before="2" w:after="0" w:line="80" w:lineRule="auto"/>
        <w:rPr>
          <w:sz w:val="8"/>
          <w:szCs w:val="8"/>
        </w:rPr>
      </w:pPr>
    </w:p>
    <w:tbl>
      <w:tblPr>
        <w:tblStyle w:val="a6"/>
        <w:tblW w:w="7120" w:type="dxa"/>
        <w:tblInd w:w="1100" w:type="dxa"/>
        <w:tblLayout w:type="fixed"/>
        <w:tblLook w:val="0000" w:firstRow="0" w:lastRow="0" w:firstColumn="0" w:lastColumn="0" w:noHBand="0" w:noVBand="0"/>
      </w:tblPr>
      <w:tblGrid>
        <w:gridCol w:w="1780"/>
        <w:gridCol w:w="1780"/>
        <w:gridCol w:w="1780"/>
        <w:gridCol w:w="1780"/>
      </w:tblGrid>
      <w:tr w:rsidR="00CB21FB" w14:paraId="7014245D" w14:textId="77777777">
        <w:trPr>
          <w:trHeight w:val="480"/>
        </w:trPr>
        <w:tc>
          <w:tcPr>
            <w:tcW w:w="1780" w:type="dxa"/>
            <w:tcBorders>
              <w:top w:val="nil"/>
              <w:left w:val="nil"/>
              <w:bottom w:val="nil"/>
              <w:right w:val="single" w:sz="4" w:space="0" w:color="999999"/>
            </w:tcBorders>
            <w:shd w:val="clear" w:color="auto" w:fill="F0F0F0"/>
          </w:tcPr>
          <w:p w14:paraId="70142455" w14:textId="77777777" w:rsidR="00CB21FB" w:rsidRDefault="00CB21FB">
            <w:pPr>
              <w:spacing w:before="5" w:after="0" w:line="150" w:lineRule="auto"/>
              <w:rPr>
                <w:sz w:val="15"/>
                <w:szCs w:val="15"/>
              </w:rPr>
            </w:pPr>
          </w:p>
          <w:p w14:paraId="70142456" w14:textId="77777777" w:rsidR="00CB21FB" w:rsidRDefault="005A5827">
            <w:pPr>
              <w:spacing w:after="0" w:line="240" w:lineRule="auto"/>
              <w:ind w:left="814" w:right="79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2</w:t>
            </w:r>
          </w:p>
        </w:tc>
        <w:tc>
          <w:tcPr>
            <w:tcW w:w="1780" w:type="dxa"/>
            <w:tcBorders>
              <w:top w:val="nil"/>
              <w:left w:val="single" w:sz="4" w:space="0" w:color="999999"/>
              <w:bottom w:val="nil"/>
              <w:right w:val="single" w:sz="4" w:space="0" w:color="999999"/>
            </w:tcBorders>
            <w:shd w:val="clear" w:color="auto" w:fill="F0F0F0"/>
          </w:tcPr>
          <w:p w14:paraId="70142457" w14:textId="77777777" w:rsidR="00CB21FB" w:rsidRDefault="00CB21FB">
            <w:pPr>
              <w:spacing w:before="5" w:after="0" w:line="150" w:lineRule="auto"/>
              <w:rPr>
                <w:sz w:val="15"/>
                <w:szCs w:val="15"/>
              </w:rPr>
            </w:pPr>
          </w:p>
          <w:p w14:paraId="70142458" w14:textId="77777777" w:rsidR="00CB21FB" w:rsidRDefault="005A5827">
            <w:pPr>
              <w:spacing w:after="0" w:line="240" w:lineRule="auto"/>
              <w:ind w:left="720" w:right="700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1+1</w:t>
            </w:r>
          </w:p>
        </w:tc>
        <w:tc>
          <w:tcPr>
            <w:tcW w:w="1780" w:type="dxa"/>
            <w:tcBorders>
              <w:top w:val="nil"/>
              <w:left w:val="single" w:sz="4" w:space="0" w:color="999999"/>
              <w:bottom w:val="nil"/>
              <w:right w:val="single" w:sz="4" w:space="0" w:color="999999"/>
            </w:tcBorders>
            <w:shd w:val="clear" w:color="auto" w:fill="F0F0F0"/>
          </w:tcPr>
          <w:p w14:paraId="70142459" w14:textId="77777777" w:rsidR="00CB21FB" w:rsidRDefault="00CB21FB">
            <w:pPr>
              <w:spacing w:before="5" w:after="0" w:line="150" w:lineRule="auto"/>
              <w:rPr>
                <w:sz w:val="15"/>
                <w:szCs w:val="15"/>
              </w:rPr>
            </w:pPr>
          </w:p>
          <w:p w14:paraId="7014245A" w14:textId="77777777" w:rsidR="00CB21FB" w:rsidRDefault="005A5827">
            <w:pPr>
              <w:spacing w:after="0" w:line="240" w:lineRule="auto"/>
              <w:ind w:left="811" w:right="791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1</w:t>
            </w:r>
          </w:p>
        </w:tc>
        <w:tc>
          <w:tcPr>
            <w:tcW w:w="1780" w:type="dxa"/>
            <w:tcBorders>
              <w:top w:val="nil"/>
              <w:left w:val="single" w:sz="4" w:space="0" w:color="999999"/>
              <w:bottom w:val="nil"/>
              <w:right w:val="single" w:sz="4" w:space="0" w:color="999999"/>
            </w:tcBorders>
            <w:shd w:val="clear" w:color="auto" w:fill="F0F0F0"/>
          </w:tcPr>
          <w:p w14:paraId="7014245B" w14:textId="77777777" w:rsidR="00CB21FB" w:rsidRDefault="00CB21FB">
            <w:pPr>
              <w:spacing w:before="5" w:after="0" w:line="150" w:lineRule="auto"/>
              <w:rPr>
                <w:sz w:val="15"/>
                <w:szCs w:val="15"/>
              </w:rPr>
            </w:pPr>
          </w:p>
          <w:p w14:paraId="7014245C" w14:textId="77777777" w:rsidR="00CB21FB" w:rsidRDefault="005A5827">
            <w:pPr>
              <w:spacing w:after="0" w:line="240" w:lineRule="auto"/>
              <w:ind w:left="720" w:right="700"/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1</w:t>
            </w:r>
          </w:p>
        </w:tc>
      </w:tr>
    </w:tbl>
    <w:p w14:paraId="7014245E" w14:textId="77777777" w:rsidR="00CB21FB" w:rsidRDefault="00CB21FB">
      <w:pPr>
        <w:spacing w:after="0"/>
        <w:jc w:val="center"/>
      </w:pPr>
    </w:p>
    <w:p w14:paraId="7014245F" w14:textId="77777777" w:rsidR="00CB21FB" w:rsidRDefault="005A5827">
      <w:pPr>
        <w:spacing w:before="34" w:after="0" w:line="240" w:lineRule="auto"/>
        <w:ind w:left="380" w:right="-23" w:firstLine="7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Oblast: Umění a kultura</w:t>
      </w:r>
    </w:p>
    <w:p w14:paraId="70142460" w14:textId="77777777" w:rsidR="00CB21FB" w:rsidRDefault="005A5827">
      <w:pPr>
        <w:spacing w:before="66" w:after="0" w:line="240" w:lineRule="auto"/>
        <w:ind w:left="1100" w:right="-20"/>
        <w:rPr>
          <w:sz w:val="24"/>
          <w:szCs w:val="24"/>
        </w:rPr>
      </w:pPr>
      <w:r>
        <w:rPr>
          <w:sz w:val="24"/>
          <w:szCs w:val="24"/>
        </w:rPr>
        <w:t>NÁZEV VYUČOVACÍHO PŘEDMĚTU: VÝTVARNÁ VÝCHOVA</w:t>
      </w:r>
    </w:p>
    <w:p w14:paraId="70142461" w14:textId="77777777" w:rsidR="00CB21FB" w:rsidRDefault="00CB21FB">
      <w:pPr>
        <w:spacing w:after="0" w:line="240" w:lineRule="auto"/>
        <w:ind w:left="1100" w:right="1242"/>
        <w:jc w:val="both"/>
        <w:rPr>
          <w:sz w:val="24"/>
          <w:szCs w:val="24"/>
        </w:rPr>
      </w:pPr>
    </w:p>
    <w:p w14:paraId="70142462" w14:textId="77777777" w:rsidR="00CB21FB" w:rsidRDefault="005A5827">
      <w:pPr>
        <w:spacing w:after="0" w:line="240" w:lineRule="auto"/>
        <w:ind w:left="1100" w:right="1242"/>
        <w:jc w:val="both"/>
        <w:rPr>
          <w:sz w:val="24"/>
          <w:szCs w:val="24"/>
        </w:rPr>
      </w:pPr>
      <w:r>
        <w:rPr>
          <w:sz w:val="24"/>
          <w:szCs w:val="24"/>
        </w:rPr>
        <w:t>Výtvarná výchova pracuje s vizuálně obraznými prostředky, které umožňují žákům poznávat, prožívat a vyjadřovat svět vlastním, jedinečným způsobem. Nejde o kopírování reality, ale o tvůrčí komunikaci s okolím prostřednictvím obrazu.</w:t>
      </w:r>
    </w:p>
    <w:p w14:paraId="70142463" w14:textId="77777777" w:rsidR="00CB21FB" w:rsidRDefault="005A5827">
      <w:pPr>
        <w:spacing w:after="0" w:line="240" w:lineRule="auto"/>
        <w:ind w:left="1100" w:right="1242"/>
        <w:jc w:val="both"/>
        <w:rPr>
          <w:sz w:val="24"/>
          <w:szCs w:val="24"/>
        </w:rPr>
      </w:pPr>
      <w:r>
        <w:rPr>
          <w:sz w:val="24"/>
          <w:szCs w:val="24"/>
        </w:rPr>
        <w:t>Využívá jak tradiční, tak současné výtvarné prostředky a média. Základ tvoří tři typy činností:</w:t>
      </w:r>
    </w:p>
    <w:p w14:paraId="70142464" w14:textId="77777777" w:rsidR="00CB21FB" w:rsidRDefault="005A5827">
      <w:pPr>
        <w:spacing w:after="0" w:line="240" w:lineRule="auto"/>
        <w:ind w:left="1100" w:right="1242"/>
        <w:jc w:val="both"/>
        <w:rPr>
          <w:sz w:val="24"/>
          <w:szCs w:val="24"/>
        </w:rPr>
      </w:pPr>
      <w:r>
        <w:rPr>
          <w:sz w:val="24"/>
          <w:szCs w:val="24"/>
        </w:rPr>
        <w:t>Tvorba, Vnímání, Interpretace. Tyto činnosti rozvíjejí smyslovou citlivost, fantazii, subjektivitu a odvahu tvořit.</w:t>
      </w:r>
    </w:p>
    <w:p w14:paraId="70142465" w14:textId="77777777" w:rsidR="00CB21FB" w:rsidRDefault="005A5827">
      <w:pPr>
        <w:spacing w:after="0" w:line="240" w:lineRule="auto"/>
        <w:ind w:left="1100" w:right="1242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Klíčové oblasti:</w:t>
      </w:r>
    </w:p>
    <w:p w14:paraId="70142466" w14:textId="77777777" w:rsidR="00CB21FB" w:rsidRDefault="005A5827">
      <w:pPr>
        <w:spacing w:after="0" w:line="240" w:lineRule="auto"/>
        <w:ind w:left="1100" w:right="1242"/>
        <w:jc w:val="both"/>
        <w:rPr>
          <w:sz w:val="24"/>
          <w:szCs w:val="24"/>
        </w:rPr>
      </w:pPr>
      <w:r>
        <w:rPr>
          <w:sz w:val="24"/>
          <w:szCs w:val="24"/>
        </w:rPr>
        <w:t>Rozvíjení smyslové citlivosti – vnímání světa všemi smysly a jejich využití při tvorbě.</w:t>
      </w:r>
    </w:p>
    <w:p w14:paraId="70142467" w14:textId="77777777" w:rsidR="00CB21FB" w:rsidRDefault="005A5827">
      <w:pPr>
        <w:spacing w:after="0" w:line="240" w:lineRule="auto"/>
        <w:ind w:left="1100" w:right="1242"/>
        <w:jc w:val="both"/>
        <w:rPr>
          <w:sz w:val="24"/>
          <w:szCs w:val="24"/>
        </w:rPr>
      </w:pPr>
      <w:r>
        <w:rPr>
          <w:sz w:val="24"/>
          <w:szCs w:val="24"/>
        </w:rPr>
        <w:t>Uplatňování subjektivity – zapojení vlastních pocitů a zkušeností do výtvarného vyjádření.</w:t>
      </w:r>
    </w:p>
    <w:p w14:paraId="70142468" w14:textId="77777777" w:rsidR="00CB21FB" w:rsidRDefault="005A5827">
      <w:pPr>
        <w:spacing w:after="0" w:line="240" w:lineRule="auto"/>
        <w:ind w:left="1100" w:right="1242"/>
        <w:jc w:val="both"/>
        <w:rPr>
          <w:sz w:val="24"/>
          <w:szCs w:val="24"/>
        </w:rPr>
      </w:pPr>
      <w:r>
        <w:rPr>
          <w:sz w:val="24"/>
          <w:szCs w:val="24"/>
        </w:rPr>
        <w:t>Ověřování komunikačních účinků – zkoumání, jak výtvarné vyjádření působí na ostatní.</w:t>
      </w:r>
    </w:p>
    <w:p w14:paraId="70142469" w14:textId="77777777" w:rsidR="00CB21FB" w:rsidRDefault="00CB21FB">
      <w:pPr>
        <w:spacing w:after="0" w:line="240" w:lineRule="auto"/>
        <w:ind w:left="1100" w:right="1242"/>
        <w:jc w:val="both"/>
        <w:rPr>
          <w:sz w:val="24"/>
          <w:szCs w:val="24"/>
        </w:rPr>
      </w:pPr>
    </w:p>
    <w:p w14:paraId="7014246A" w14:textId="77777777" w:rsidR="00CB21FB" w:rsidRDefault="005A5827">
      <w:pPr>
        <w:spacing w:after="0" w:line="240" w:lineRule="auto"/>
        <w:ind w:left="1100" w:right="1242"/>
        <w:jc w:val="both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Cíle výtvarné výchovy:</w:t>
      </w:r>
    </w:p>
    <w:p w14:paraId="7014246B" w14:textId="77777777" w:rsidR="00CB21FB" w:rsidRDefault="005A5827" w:rsidP="002A7071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124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Vnímat umění jako způsob poznávání a komunikace.</w:t>
      </w:r>
    </w:p>
    <w:p w14:paraId="7014246C" w14:textId="77777777" w:rsidR="00CB21FB" w:rsidRDefault="005A5827" w:rsidP="002A7071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124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Rozvíjet tvořivost, hodnoty a osobní prožitek.</w:t>
      </w:r>
    </w:p>
    <w:p w14:paraId="7014246D" w14:textId="77777777" w:rsidR="00CB21FB" w:rsidRDefault="005A5827" w:rsidP="002A7071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124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Podporovat otevřenost k různorodým kulturám a uměleckým projevům.</w:t>
      </w:r>
    </w:p>
    <w:p w14:paraId="7014246E" w14:textId="77777777" w:rsidR="00CB21FB" w:rsidRDefault="005A5827" w:rsidP="002A7071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124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Vést k vědomému a tvořivému přístupu k sobě i světu.</w:t>
      </w:r>
    </w:p>
    <w:p w14:paraId="7014246F" w14:textId="77777777" w:rsidR="00CB21FB" w:rsidRDefault="005A5827" w:rsidP="002A7071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1242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Povzbuzovat osobní účast na uměleckém procesu.</w:t>
      </w:r>
    </w:p>
    <w:p w14:paraId="70142470" w14:textId="77777777" w:rsidR="00CB21FB" w:rsidRDefault="00CB21FB">
      <w:pPr>
        <w:spacing w:after="0" w:line="240" w:lineRule="auto"/>
        <w:ind w:left="1100" w:right="1242"/>
        <w:jc w:val="both"/>
        <w:rPr>
          <w:sz w:val="24"/>
          <w:szCs w:val="24"/>
        </w:rPr>
      </w:pPr>
    </w:p>
    <w:p w14:paraId="70142471" w14:textId="77777777" w:rsidR="00CB21FB" w:rsidRDefault="005A5827">
      <w:pPr>
        <w:spacing w:after="0" w:line="240" w:lineRule="auto"/>
        <w:ind w:left="1100" w:right="1242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Formy realizace:</w:t>
      </w:r>
    </w:p>
    <w:p w14:paraId="70142472" w14:textId="77777777" w:rsidR="00CB21FB" w:rsidRDefault="005A5827" w:rsidP="00F13106">
      <w:pPr>
        <w:spacing w:after="0" w:line="240" w:lineRule="auto"/>
        <w:ind w:left="1100" w:right="1242"/>
        <w:rPr>
          <w:sz w:val="24"/>
          <w:szCs w:val="24"/>
        </w:rPr>
        <w:sectPr w:rsidR="00CB21FB" w:rsidSect="0009445E">
          <w:headerReference w:type="even" r:id="rId11"/>
          <w:headerReference w:type="default" r:id="rId12"/>
          <w:footerReference w:type="default" r:id="rId13"/>
          <w:pgSz w:w="16840" w:h="11900" w:orient="landscape"/>
          <w:pgMar w:top="1417" w:right="1417" w:bottom="1417" w:left="1417" w:header="708" w:footer="708" w:gutter="0"/>
          <w:pgNumType w:start="236"/>
          <w:cols w:space="708"/>
          <w:docGrid w:linePitch="299"/>
        </w:sectPr>
      </w:pPr>
      <w:r>
        <w:rPr>
          <w:sz w:val="24"/>
          <w:szCs w:val="24"/>
        </w:rPr>
        <w:t xml:space="preserve">Projekty, vysvětlování, rozhovor, čtení s výkladem, práce s výukovými programy, samostatná práce žáků, skupinová práce, problémové vyučování, demonstrace, práce ve dvojicích, upevňování, prověřování, praktické činnosti, práce s knihou, čtení, pozorování </w:t>
      </w:r>
    </w:p>
    <w:p w14:paraId="61EBBA60" w14:textId="77777777" w:rsidR="00F13106" w:rsidRDefault="005A5827" w:rsidP="00F13106">
      <w:pPr>
        <w:spacing w:after="0" w:line="240" w:lineRule="auto"/>
        <w:ind w:left="1100" w:right="1242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1. ročník – 1 hodiny týdně</w:t>
      </w:r>
      <w:r>
        <w:rPr>
          <w:sz w:val="24"/>
          <w:szCs w:val="24"/>
        </w:rPr>
        <w:tab/>
        <w:t xml:space="preserve">2. ročník – 1 hodin   týdně   3. ročník – 1 hodin týdně  </w:t>
      </w:r>
      <w:r w:rsidR="00F13106">
        <w:rPr>
          <w:sz w:val="24"/>
          <w:szCs w:val="24"/>
        </w:rPr>
        <w:t xml:space="preserve">       4. ročník – 2 hodin týdn</w:t>
      </w:r>
    </w:p>
    <w:p w14:paraId="70142474" w14:textId="47007801" w:rsidR="00CB21FB" w:rsidRDefault="005A5827" w:rsidP="00F13106">
      <w:pPr>
        <w:spacing w:after="0" w:line="240" w:lineRule="auto"/>
        <w:ind w:left="1100" w:right="1242"/>
        <w:jc w:val="both"/>
        <w:rPr>
          <w:sz w:val="24"/>
          <w:szCs w:val="24"/>
        </w:rPr>
      </w:pPr>
      <w:r>
        <w:rPr>
          <w:sz w:val="24"/>
          <w:szCs w:val="24"/>
        </w:rPr>
        <w:t>5. ročník – 2 hodin týdně       6. ročník – 2 hodin týdně      7. ročník – 1+1 hodin týdně    8.ročník  – 1 hodin týdně</w:t>
      </w:r>
    </w:p>
    <w:p w14:paraId="70142475" w14:textId="73E7452D" w:rsidR="00CB21FB" w:rsidRDefault="00F13106" w:rsidP="00F13106">
      <w:pPr>
        <w:spacing w:after="0" w:line="240" w:lineRule="auto"/>
        <w:ind w:right="1242"/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                   </w:t>
      </w:r>
      <w:r w:rsidR="005A5827">
        <w:rPr>
          <w:sz w:val="24"/>
          <w:szCs w:val="24"/>
        </w:rPr>
        <w:t xml:space="preserve">9.ročník  – 1 hodin týdně </w:t>
      </w:r>
    </w:p>
    <w:p w14:paraId="70142476" w14:textId="77777777" w:rsidR="00CB21FB" w:rsidRDefault="00CB21FB" w:rsidP="00F13106">
      <w:pPr>
        <w:spacing w:after="0" w:line="240" w:lineRule="auto"/>
        <w:ind w:left="1100" w:right="1242"/>
        <w:jc w:val="both"/>
        <w:rPr>
          <w:b/>
          <w:sz w:val="24"/>
          <w:szCs w:val="24"/>
        </w:rPr>
      </w:pPr>
    </w:p>
    <w:p w14:paraId="70142477" w14:textId="77160A4C" w:rsidR="00CB21FB" w:rsidRDefault="00F13106" w:rsidP="00F13106">
      <w:pPr>
        <w:spacing w:after="0" w:line="240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</w:t>
      </w:r>
      <w:r w:rsidR="005A5827">
        <w:rPr>
          <w:b/>
          <w:sz w:val="24"/>
          <w:szCs w:val="24"/>
        </w:rPr>
        <w:t>Mezipředmětové vztahy</w:t>
      </w:r>
      <w:r w:rsidR="005A5827">
        <w:rPr>
          <w:b/>
          <w:sz w:val="24"/>
          <w:szCs w:val="24"/>
        </w:rPr>
        <w:tab/>
      </w:r>
    </w:p>
    <w:p w14:paraId="086994B1" w14:textId="77777777" w:rsidR="00081DC1" w:rsidRDefault="00081DC1" w:rsidP="00F13106">
      <w:pPr>
        <w:spacing w:after="0" w:line="240" w:lineRule="auto"/>
        <w:ind w:left="1100" w:firstLine="720"/>
        <w:jc w:val="both"/>
        <w:rPr>
          <w:b/>
          <w:sz w:val="24"/>
          <w:szCs w:val="24"/>
        </w:rPr>
      </w:pPr>
    </w:p>
    <w:p w14:paraId="458ABBA3" w14:textId="5E1BC356" w:rsidR="00081DC1" w:rsidRDefault="00F13106" w:rsidP="00F13106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                   </w:t>
      </w:r>
      <w:r w:rsidR="00081DC1" w:rsidRPr="00081DC1">
        <w:rPr>
          <w:sz w:val="24"/>
          <w:szCs w:val="24"/>
        </w:rPr>
        <w:t>Český jazyk – ilustrace, Přírodověda, Ekolologie – využití odpadového materiálu, přírodnin ke tvorbě</w:t>
      </w:r>
    </w:p>
    <w:p w14:paraId="1E06E722" w14:textId="77777777" w:rsidR="00081DC1" w:rsidRDefault="00081DC1" w:rsidP="00F13106">
      <w:pPr>
        <w:spacing w:after="0" w:line="240" w:lineRule="auto"/>
        <w:ind w:left="1100" w:firstLine="720"/>
        <w:rPr>
          <w:sz w:val="24"/>
          <w:szCs w:val="24"/>
        </w:rPr>
      </w:pPr>
    </w:p>
    <w:p w14:paraId="09DDBAF4" w14:textId="64470CF8" w:rsidR="00081DC1" w:rsidRPr="00081DC1" w:rsidRDefault="00F13106" w:rsidP="00F13106">
      <w:pPr>
        <w:spacing w:after="0" w:line="240" w:lineRule="auto"/>
        <w:ind w:left="1100"/>
        <w:rPr>
          <w:sz w:val="24"/>
          <w:szCs w:val="24"/>
        </w:rPr>
        <w:sectPr w:rsidR="00081DC1" w:rsidRPr="00081DC1" w:rsidSect="00F13106">
          <w:type w:val="continuous"/>
          <w:pgSz w:w="16840" w:h="11900" w:orient="landscape"/>
          <w:pgMar w:top="1417" w:right="1417" w:bottom="1417" w:left="1417" w:header="708" w:footer="708" w:gutter="0"/>
          <w:cols w:space="708"/>
          <w:docGrid w:linePitch="299"/>
        </w:sectPr>
      </w:pPr>
      <w:r>
        <w:rPr>
          <w:sz w:val="24"/>
          <w:szCs w:val="24"/>
        </w:rPr>
        <w:t xml:space="preserve">  </w:t>
      </w:r>
      <w:r w:rsidR="00081DC1">
        <w:rPr>
          <w:sz w:val="24"/>
          <w:szCs w:val="24"/>
        </w:rPr>
        <w:t>Hudební výchova – propojení dějin umění, Informatika - grafika</w:t>
      </w:r>
    </w:p>
    <w:p w14:paraId="70142479" w14:textId="77777777" w:rsidR="00CB21FB" w:rsidRDefault="005A5827">
      <w:pPr>
        <w:spacing w:after="0" w:line="240" w:lineRule="auto"/>
        <w:ind w:left="110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Výchovné a vzdělávací strategie</w:t>
      </w:r>
    </w:p>
    <w:p w14:paraId="7014247A" w14:textId="77777777" w:rsidR="00CB21FB" w:rsidRDefault="00CB21FB">
      <w:pPr>
        <w:spacing w:after="0" w:line="240" w:lineRule="auto"/>
        <w:ind w:left="1100"/>
        <w:jc w:val="both"/>
        <w:rPr>
          <w:b/>
          <w:sz w:val="24"/>
          <w:szCs w:val="24"/>
        </w:rPr>
      </w:pPr>
    </w:p>
    <w:tbl>
      <w:tblPr>
        <w:tblStyle w:val="a7"/>
        <w:tblpPr w:leftFromText="141" w:rightFromText="141" w:vertAnchor="text" w:tblpX="562" w:tblpY="1"/>
        <w:tblW w:w="1346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723"/>
        <w:gridCol w:w="10744"/>
      </w:tblGrid>
      <w:tr w:rsidR="00CB21FB" w14:paraId="70142493" w14:textId="77777777">
        <w:tc>
          <w:tcPr>
            <w:tcW w:w="2723" w:type="dxa"/>
          </w:tcPr>
          <w:p w14:paraId="7014247B" w14:textId="77777777" w:rsidR="00CB21FB" w:rsidRPr="002A7071" w:rsidRDefault="005A5827" w:rsidP="002A7071">
            <w:pPr>
              <w:rPr>
                <w:rFonts w:ascii="Times New Roman" w:hAnsi="Times New Roman" w:cs="Times New Roman"/>
              </w:rPr>
            </w:pPr>
            <w:r w:rsidRPr="002A7071">
              <w:rPr>
                <w:rFonts w:ascii="Times New Roman" w:hAnsi="Times New Roman" w:cs="Times New Roman"/>
              </w:rPr>
              <w:t>Výchovné a vzdělávací strategie: společné postupy uplatňované na úrovni předmětu, jimiž učitelé cíleně utvářejí a rozvíjejí klíčové kompetence žáků</w:t>
            </w:r>
          </w:p>
        </w:tc>
        <w:tc>
          <w:tcPr>
            <w:tcW w:w="10744" w:type="dxa"/>
          </w:tcPr>
          <w:p w14:paraId="7014247C" w14:textId="77777777" w:rsidR="00CB21FB" w:rsidRPr="002A7071" w:rsidRDefault="005A5827" w:rsidP="002A7071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A7071">
              <w:rPr>
                <w:rFonts w:ascii="Times New Roman" w:hAnsi="Times New Roman" w:cs="Times New Roman"/>
                <w:b/>
              </w:rPr>
              <w:t>Kompetence k učení:</w:t>
            </w:r>
          </w:p>
          <w:p w14:paraId="5C7D71C8" w14:textId="77777777" w:rsidR="00D067D9" w:rsidRPr="00D067D9" w:rsidRDefault="005A5827" w:rsidP="00D067D9">
            <w:pPr>
              <w:widowControl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8" w:lineRule="auto"/>
              <w:jc w:val="both"/>
              <w:rPr>
                <w:rFonts w:ascii="Times New Roman" w:hAnsi="Times New Roman" w:cs="Times New Roman"/>
                <w:b/>
              </w:rPr>
            </w:pPr>
            <w:r w:rsidRPr="00D067D9">
              <w:rPr>
                <w:rFonts w:ascii="Times New Roman" w:eastAsia="Times New Roman" w:hAnsi="Times New Roman" w:cs="Times New Roman"/>
                <w:color w:val="000000"/>
              </w:rPr>
              <w:t>Vedeme je k samostatnosti, pracujeme s odbornou literaturou, vyhledáváme informace, třídíme je, dáváme je do souvislostí a získané informace uplatňujeme v praktickém životě, vedeme je k poznávání přírodních zákonitostí.</w:t>
            </w:r>
          </w:p>
          <w:p w14:paraId="7014247E" w14:textId="5382EC75" w:rsidR="00CB21FB" w:rsidRPr="00D067D9" w:rsidRDefault="005A5827" w:rsidP="00D067D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8" w:lineRule="auto"/>
              <w:jc w:val="both"/>
              <w:rPr>
                <w:rFonts w:ascii="Times New Roman" w:hAnsi="Times New Roman" w:cs="Times New Roman"/>
                <w:b/>
              </w:rPr>
            </w:pPr>
            <w:r w:rsidRPr="00D067D9">
              <w:rPr>
                <w:rFonts w:ascii="Times New Roman" w:hAnsi="Times New Roman" w:cs="Times New Roman"/>
                <w:b/>
              </w:rPr>
              <w:t>Kompetence k řešení problémů:</w:t>
            </w:r>
          </w:p>
          <w:p w14:paraId="7014247F" w14:textId="77777777" w:rsidR="00CB21FB" w:rsidRPr="002A7071" w:rsidRDefault="005A5827" w:rsidP="002A7071">
            <w:pPr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</w:rPr>
            </w:pPr>
            <w:r w:rsidRPr="002A7071">
              <w:rPr>
                <w:rFonts w:ascii="Times New Roman" w:hAnsi="Times New Roman" w:cs="Times New Roman"/>
              </w:rPr>
              <w:t>Pomáháme dětem vnímat, pojmenovat a chápat problémové situace ve škole i mimo ni. Hovoříme s nimi o jejich vzniku, promýšlíme a plánujeme způsoby řešení s využitím dosavadních zkušeností a získaných vědomostí a dovedností.</w:t>
            </w:r>
          </w:p>
          <w:p w14:paraId="70142480" w14:textId="77777777" w:rsidR="00CB21FB" w:rsidRPr="002A7071" w:rsidRDefault="005A5827" w:rsidP="002A7071">
            <w:pPr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</w:rPr>
            </w:pPr>
            <w:r w:rsidRPr="002A7071">
              <w:rPr>
                <w:rFonts w:ascii="Times New Roman" w:hAnsi="Times New Roman" w:cs="Times New Roman"/>
              </w:rPr>
              <w:t>Nabízíme žákům dostatečné množství problémových úloh a modelových situací, jejichž zvládnutí má být prostředkem nikoli cílem k dosažení vzdělání.</w:t>
            </w:r>
          </w:p>
          <w:p w14:paraId="70142481" w14:textId="77777777" w:rsidR="00CB21FB" w:rsidRPr="002A7071" w:rsidRDefault="005A5827" w:rsidP="002A7071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A7071">
              <w:rPr>
                <w:rFonts w:ascii="Times New Roman" w:hAnsi="Times New Roman" w:cs="Times New Roman"/>
                <w:b/>
              </w:rPr>
              <w:t>Kompetence komunikativní:</w:t>
            </w:r>
          </w:p>
          <w:p w14:paraId="70142483" w14:textId="6117F639" w:rsidR="00CB21FB" w:rsidRPr="002A7071" w:rsidRDefault="005A5827" w:rsidP="002A7071">
            <w:pPr>
              <w:pStyle w:val="Odstavecseseznamem"/>
              <w:numPr>
                <w:ilvl w:val="0"/>
                <w:numId w:val="26"/>
              </w:numPr>
              <w:spacing w:after="0"/>
              <w:jc w:val="both"/>
              <w:rPr>
                <w:rFonts w:ascii="Times New Roman" w:hAnsi="Times New Roman" w:cs="Times New Roman"/>
              </w:rPr>
            </w:pPr>
            <w:r w:rsidRPr="002A7071">
              <w:rPr>
                <w:rFonts w:ascii="Times New Roman" w:hAnsi="Times New Roman" w:cs="Times New Roman"/>
              </w:rPr>
              <w:t>Učíme žáky</w:t>
            </w:r>
            <w:r w:rsidRPr="00D067D9">
              <w:rPr>
                <w:rFonts w:ascii="Times New Roman" w:hAnsi="Times New Roman" w:cs="Times New Roman"/>
                <w:b/>
              </w:rPr>
              <w:t>:</w:t>
            </w:r>
            <w:r w:rsidRPr="002A7071">
              <w:rPr>
                <w:rFonts w:ascii="Times New Roman" w:hAnsi="Times New Roman" w:cs="Times New Roman"/>
              </w:rPr>
              <w:t>umět tvořivě a efektivně  využívat  všech dostupných prostředků komunikace (nové technologie).</w:t>
            </w:r>
          </w:p>
          <w:p w14:paraId="70142484" w14:textId="77777777" w:rsidR="00CB21FB" w:rsidRPr="002A7071" w:rsidRDefault="005A5827" w:rsidP="002A7071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A7071">
              <w:rPr>
                <w:rFonts w:ascii="Times New Roman" w:hAnsi="Times New Roman" w:cs="Times New Roman"/>
                <w:b/>
              </w:rPr>
              <w:t>Kompetence sociální a personální:</w:t>
            </w:r>
          </w:p>
          <w:p w14:paraId="70142485" w14:textId="77777777" w:rsidR="00CB21FB" w:rsidRPr="002A7071" w:rsidRDefault="005A5827" w:rsidP="002A7071">
            <w:pPr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</w:rPr>
            </w:pPr>
            <w:r w:rsidRPr="002A7071">
              <w:rPr>
                <w:rFonts w:ascii="Times New Roman" w:hAnsi="Times New Roman" w:cs="Times New Roman"/>
              </w:rPr>
              <w:t>Při vyučování mimo jiné používáme skupinovou práci, při které se žáci podle svých schopností zapojují do řešení určitého problému.</w:t>
            </w:r>
          </w:p>
          <w:p w14:paraId="70142486" w14:textId="77777777" w:rsidR="00CB21FB" w:rsidRPr="002A7071" w:rsidRDefault="005A5827" w:rsidP="002A7071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A7071">
              <w:rPr>
                <w:rFonts w:ascii="Times New Roman" w:hAnsi="Times New Roman" w:cs="Times New Roman"/>
                <w:b/>
              </w:rPr>
              <w:t>Kompetence občanské:</w:t>
            </w:r>
          </w:p>
          <w:p w14:paraId="70142487" w14:textId="77777777" w:rsidR="00CB21FB" w:rsidRPr="002A7071" w:rsidRDefault="005A5827" w:rsidP="002A7071">
            <w:pPr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</w:rPr>
            </w:pPr>
            <w:r w:rsidRPr="002A7071">
              <w:rPr>
                <w:rFonts w:ascii="Times New Roman" w:hAnsi="Times New Roman" w:cs="Times New Roman"/>
              </w:rPr>
              <w:t>Vedeme žáky k udržitelnému rozvoji, aby respektovali požadavky na kvalitní životní prostředí, aby třídili odpad.</w:t>
            </w:r>
          </w:p>
          <w:p w14:paraId="70142488" w14:textId="77777777" w:rsidR="00CB21FB" w:rsidRPr="002A7071" w:rsidRDefault="005A5827" w:rsidP="002A7071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2A7071">
              <w:rPr>
                <w:rFonts w:ascii="Times New Roman" w:hAnsi="Times New Roman" w:cs="Times New Roman"/>
                <w:b/>
              </w:rPr>
              <w:t>Kompetence pracovní:</w:t>
            </w:r>
          </w:p>
          <w:p w14:paraId="70142489" w14:textId="77777777" w:rsidR="00CB21FB" w:rsidRPr="002A7071" w:rsidRDefault="005A5827" w:rsidP="002A7071">
            <w:pPr>
              <w:numPr>
                <w:ilvl w:val="0"/>
                <w:numId w:val="26"/>
              </w:numPr>
              <w:rPr>
                <w:rFonts w:ascii="Times New Roman" w:hAnsi="Times New Roman" w:cs="Times New Roman"/>
              </w:rPr>
            </w:pPr>
            <w:r w:rsidRPr="002A7071">
              <w:rPr>
                <w:rFonts w:ascii="Times New Roman" w:hAnsi="Times New Roman" w:cs="Times New Roman"/>
              </w:rPr>
              <w:t>Vedeme žáky k dodržování pravidel bezpečnosti při práci, k péči o zdraví své a druhých.</w:t>
            </w:r>
          </w:p>
          <w:p w14:paraId="7014248A" w14:textId="77777777" w:rsidR="00CB21FB" w:rsidRPr="002A7071" w:rsidRDefault="005A5827" w:rsidP="002A7071">
            <w:pPr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</w:rPr>
            </w:pPr>
            <w:r w:rsidRPr="002A7071">
              <w:rPr>
                <w:rFonts w:ascii="Times New Roman" w:hAnsi="Times New Roman" w:cs="Times New Roman"/>
              </w:rPr>
              <w:t>Vedeme žáky k sebeovládání, soustředění, k pečlivosti, k plánování práce.</w:t>
            </w:r>
          </w:p>
          <w:p w14:paraId="7014248B" w14:textId="77777777" w:rsidR="00CB21FB" w:rsidRPr="002A7071" w:rsidRDefault="005A5827" w:rsidP="002A7071">
            <w:pPr>
              <w:jc w:val="both"/>
              <w:rPr>
                <w:rFonts w:ascii="Times New Roman" w:hAnsi="Times New Roman" w:cs="Times New Roman"/>
              </w:rPr>
            </w:pPr>
            <w:r w:rsidRPr="002A7071">
              <w:rPr>
                <w:rFonts w:ascii="Times New Roman" w:hAnsi="Times New Roman" w:cs="Times New Roman"/>
                <w:b/>
              </w:rPr>
              <w:t>Kompetence digitální:</w:t>
            </w:r>
          </w:p>
          <w:p w14:paraId="7014248C" w14:textId="77777777" w:rsidR="00CB21FB" w:rsidRPr="002A7071" w:rsidRDefault="005A5827" w:rsidP="002A7071">
            <w:pPr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</w:rPr>
            </w:pPr>
            <w:r w:rsidRPr="002A7071">
              <w:rPr>
                <w:rFonts w:ascii="Times New Roman" w:hAnsi="Times New Roman" w:cs="Times New Roman"/>
              </w:rPr>
              <w:t>Vedeme žáky k využívání digitálních technologií při pozorování fyzikálních jevů.</w:t>
            </w:r>
          </w:p>
          <w:p w14:paraId="7014248D" w14:textId="77777777" w:rsidR="00CB21FB" w:rsidRPr="002A7071" w:rsidRDefault="005A5827" w:rsidP="002A7071">
            <w:pPr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</w:rPr>
            </w:pPr>
            <w:r w:rsidRPr="002A7071">
              <w:rPr>
                <w:rFonts w:ascii="Times New Roman" w:hAnsi="Times New Roman" w:cs="Times New Roman"/>
              </w:rPr>
              <w:t>Podporujeme využívání digitálních technologií při měření a zpracování naměřených dat.</w:t>
            </w:r>
          </w:p>
          <w:p w14:paraId="7014248E" w14:textId="77777777" w:rsidR="00CB21FB" w:rsidRPr="002A7071" w:rsidRDefault="005A5827" w:rsidP="002A7071">
            <w:pPr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</w:rPr>
            </w:pPr>
            <w:r w:rsidRPr="002A7071">
              <w:rPr>
                <w:rFonts w:ascii="Times New Roman" w:hAnsi="Times New Roman" w:cs="Times New Roman"/>
              </w:rPr>
              <w:t>Vedeme žáky k využívání digitálních záznamů experimentů a vizuálních simulací k popisu a vysvětlení fyzikálních jevů.</w:t>
            </w:r>
          </w:p>
          <w:p w14:paraId="7014248F" w14:textId="77777777" w:rsidR="00CB21FB" w:rsidRPr="002A7071" w:rsidRDefault="005A5827" w:rsidP="002A7071">
            <w:pPr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</w:rPr>
            </w:pPr>
            <w:r w:rsidRPr="002A7071">
              <w:rPr>
                <w:rFonts w:ascii="Times New Roman" w:hAnsi="Times New Roman" w:cs="Times New Roman"/>
              </w:rPr>
              <w:t>Učíme žáky řešit problémy sběrem a tříděním dat z otevřených zdrojů.</w:t>
            </w:r>
          </w:p>
          <w:p w14:paraId="70142490" w14:textId="77777777" w:rsidR="00CB21FB" w:rsidRPr="002A7071" w:rsidRDefault="005A5827" w:rsidP="002A7071">
            <w:pPr>
              <w:numPr>
                <w:ilvl w:val="0"/>
                <w:numId w:val="26"/>
              </w:numPr>
              <w:jc w:val="both"/>
              <w:rPr>
                <w:rFonts w:ascii="Times New Roman" w:hAnsi="Times New Roman" w:cs="Times New Roman"/>
              </w:rPr>
            </w:pPr>
            <w:r w:rsidRPr="002A7071">
              <w:rPr>
                <w:rFonts w:ascii="Times New Roman" w:hAnsi="Times New Roman" w:cs="Times New Roman"/>
              </w:rPr>
              <w:t>Vedeme žáky k tomu, aby při týmové práci, při řešení problémů a při diskuzi o výsledcích úloh používali efektivně digitální komunikační prostředky, volili k tomu vhodné nástroje (zejména při distančním vzdělávání).</w:t>
            </w:r>
          </w:p>
          <w:p w14:paraId="70142492" w14:textId="4EE1670B" w:rsidR="00CB21FB" w:rsidRDefault="005A5827" w:rsidP="002A7071">
            <w:pPr>
              <w:numPr>
                <w:ilvl w:val="0"/>
                <w:numId w:val="26"/>
              </w:numPr>
              <w:jc w:val="both"/>
              <w:rPr>
                <w:sz w:val="24"/>
                <w:szCs w:val="24"/>
              </w:rPr>
            </w:pPr>
            <w:r w:rsidRPr="002A7071">
              <w:rPr>
                <w:rFonts w:ascii="Times New Roman" w:hAnsi="Times New Roman" w:cs="Times New Roman"/>
              </w:rPr>
              <w:t>Vedeme žáky k tomu, aby své vytvořené nebo získané výukové materiály a záznamy o použitých zdrojích ukládali do svého elektronického portfolia k dalšímu využití při vzdělávání.</w:t>
            </w:r>
          </w:p>
        </w:tc>
      </w:tr>
    </w:tbl>
    <w:tbl>
      <w:tblPr>
        <w:tblW w:w="1408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175"/>
        <w:gridCol w:w="3742"/>
        <w:gridCol w:w="6169"/>
      </w:tblGrid>
      <w:tr w:rsidR="00F13106" w:rsidRPr="00F13106" w14:paraId="6B189CF6" w14:textId="77777777" w:rsidTr="00D067D9">
        <w:trPr>
          <w:trHeight w:val="30"/>
          <w:tblHeader/>
        </w:trPr>
        <w:tc>
          <w:tcPr>
            <w:tcW w:w="41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6DCD2C69" w14:textId="77777777" w:rsidR="00F13106" w:rsidRPr="00F13106" w:rsidRDefault="00F13106" w:rsidP="00F13106">
            <w:pPr>
              <w:shd w:val="clear" w:color="auto" w:fill="9CC2E5"/>
              <w:spacing w:after="0" w:line="3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32"/>
                <w:szCs w:val="32"/>
                <w:lang w:val="cs-CZ"/>
              </w:rPr>
              <w:lastRenderedPageBreak/>
              <w:t>Výtvarná výchova</w:t>
            </w:r>
          </w:p>
        </w:tc>
        <w:tc>
          <w:tcPr>
            <w:tcW w:w="3587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732DAB3B" w14:textId="77777777" w:rsidR="00F13106" w:rsidRPr="00F13106" w:rsidRDefault="00F13106" w:rsidP="00F13106">
            <w:pPr>
              <w:shd w:val="clear" w:color="auto" w:fill="9CC2E5"/>
              <w:spacing w:after="0" w:line="3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32"/>
                <w:szCs w:val="32"/>
                <w:lang w:val="cs-CZ"/>
              </w:rPr>
              <w:t>1. ročník</w:t>
            </w:r>
          </w:p>
        </w:tc>
        <w:tc>
          <w:tcPr>
            <w:tcW w:w="632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3A0EF6A3" w14:textId="77777777" w:rsidR="00F13106" w:rsidRPr="00F13106" w:rsidRDefault="00F13106" w:rsidP="00F13106">
            <w:pPr>
              <w:spacing w:after="0" w:line="3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sz w:val="24"/>
                <w:szCs w:val="24"/>
                <w:lang w:val="cs-CZ"/>
              </w:rPr>
              <w:t>Hodinová dotace: 1 h.</w:t>
            </w:r>
          </w:p>
        </w:tc>
      </w:tr>
      <w:tr w:rsidR="00F13106" w:rsidRPr="00F13106" w14:paraId="55B826D1" w14:textId="77777777" w:rsidTr="00D067D9">
        <w:trPr>
          <w:trHeight w:val="1485"/>
        </w:trPr>
        <w:tc>
          <w:tcPr>
            <w:tcW w:w="4176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2A4A69BA" w14:textId="77777777" w:rsidR="00F13106" w:rsidRPr="00F13106" w:rsidRDefault="00F13106" w:rsidP="00F13106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b/>
                <w:bCs/>
                <w:color w:val="000000"/>
                <w:sz w:val="24"/>
                <w:szCs w:val="24"/>
                <w:lang w:val="cs-CZ"/>
              </w:rPr>
              <w:t>Výchovné a vzdělávací strategie</w:t>
            </w:r>
          </w:p>
        </w:tc>
        <w:tc>
          <w:tcPr>
            <w:tcW w:w="9910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03C6CED4" w14:textId="77777777" w:rsidR="00F13106" w:rsidRPr="00F13106" w:rsidRDefault="00F13106" w:rsidP="00F13106">
            <w:pPr>
              <w:numPr>
                <w:ilvl w:val="0"/>
                <w:numId w:val="32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k učení</w:t>
            </w:r>
          </w:p>
          <w:p w14:paraId="7CF94EB6" w14:textId="77777777" w:rsidR="00F13106" w:rsidRPr="00F13106" w:rsidRDefault="00F13106" w:rsidP="00F13106">
            <w:pPr>
              <w:numPr>
                <w:ilvl w:val="0"/>
                <w:numId w:val="32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k řešení problémů</w:t>
            </w:r>
          </w:p>
          <w:p w14:paraId="034DA910" w14:textId="77777777" w:rsidR="00F13106" w:rsidRPr="00F13106" w:rsidRDefault="00F13106" w:rsidP="00F13106">
            <w:pPr>
              <w:numPr>
                <w:ilvl w:val="0"/>
                <w:numId w:val="32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komunikativní</w:t>
            </w:r>
          </w:p>
          <w:p w14:paraId="555B718D" w14:textId="77777777" w:rsidR="00F13106" w:rsidRPr="00F13106" w:rsidRDefault="00F13106" w:rsidP="00F13106">
            <w:pPr>
              <w:numPr>
                <w:ilvl w:val="0"/>
                <w:numId w:val="32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sociální a personální</w:t>
            </w:r>
          </w:p>
          <w:p w14:paraId="3020048B" w14:textId="77777777" w:rsidR="00F13106" w:rsidRPr="00F13106" w:rsidRDefault="00F13106" w:rsidP="00F13106">
            <w:pPr>
              <w:numPr>
                <w:ilvl w:val="0"/>
                <w:numId w:val="32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pracovní</w:t>
            </w:r>
          </w:p>
          <w:p w14:paraId="5D63B8DF" w14:textId="6729BA7E" w:rsidR="00F13106" w:rsidRPr="00D067D9" w:rsidRDefault="00F13106" w:rsidP="00F13106">
            <w:pPr>
              <w:numPr>
                <w:ilvl w:val="0"/>
                <w:numId w:val="32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digitální</w:t>
            </w:r>
          </w:p>
        </w:tc>
      </w:tr>
      <w:tr w:rsidR="00F13106" w:rsidRPr="00F13106" w14:paraId="0FA3C6D4" w14:textId="77777777" w:rsidTr="00D067D9"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14B5F7AB" w14:textId="77777777" w:rsidR="00F13106" w:rsidRPr="00F13106" w:rsidRDefault="00F13106" w:rsidP="00F13106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24"/>
                <w:szCs w:val="24"/>
                <w:lang w:val="cs-CZ"/>
              </w:rPr>
              <w:t>ŠVP výstupy</w:t>
            </w:r>
          </w:p>
        </w:tc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23EB2980" w14:textId="77777777" w:rsidR="00F13106" w:rsidRPr="00F13106" w:rsidRDefault="00F13106" w:rsidP="00F13106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24"/>
                <w:szCs w:val="24"/>
                <w:lang w:val="cs-CZ"/>
              </w:rPr>
              <w:t>Učivo</w:t>
            </w:r>
          </w:p>
        </w:tc>
      </w:tr>
      <w:tr w:rsidR="00F13106" w:rsidRPr="00F13106" w14:paraId="64EDE785" w14:textId="77777777" w:rsidTr="00D067D9"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190F76C1" w14:textId="77777777" w:rsidR="00F13106" w:rsidRPr="00F13106" w:rsidRDefault="00F13106" w:rsidP="00F13106">
            <w:pPr>
              <w:spacing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Žák:</w:t>
            </w:r>
          </w:p>
          <w:p w14:paraId="014B8563" w14:textId="77777777" w:rsidR="00F13106" w:rsidRPr="00F13106" w:rsidRDefault="00F13106" w:rsidP="00F13106">
            <w:pPr>
              <w:spacing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rozlišuje teplé a studené barvy</w:t>
            </w:r>
          </w:p>
          <w:p w14:paraId="4948CE14" w14:textId="77777777" w:rsidR="00F13106" w:rsidRPr="00F13106" w:rsidRDefault="00F13106" w:rsidP="00F13106">
            <w:pPr>
              <w:spacing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užívá kulatý a plochý štětec</w:t>
            </w:r>
          </w:p>
          <w:p w14:paraId="0916A811" w14:textId="77777777" w:rsidR="00F13106" w:rsidRPr="00F13106" w:rsidRDefault="00F13106" w:rsidP="00F13106">
            <w:pPr>
              <w:spacing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zvládne techniku malby vodovými barvami</w:t>
            </w:r>
          </w:p>
          <w:p w14:paraId="453A481A" w14:textId="77777777" w:rsidR="00F13106" w:rsidRPr="00F13106" w:rsidRDefault="00F13106" w:rsidP="00F13106">
            <w:pPr>
              <w:spacing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zvládne techniku kresby suchým a voskovým pastelem</w:t>
            </w:r>
          </w:p>
          <w:p w14:paraId="67ECE290" w14:textId="77777777" w:rsidR="00F13106" w:rsidRPr="00F13106" w:rsidRDefault="00F13106" w:rsidP="00F13106">
            <w:pPr>
              <w:spacing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orientuje se v prostoru</w:t>
            </w:r>
          </w:p>
          <w:p w14:paraId="05BC9558" w14:textId="77777777" w:rsidR="00F13106" w:rsidRPr="00F13106" w:rsidRDefault="00F13106" w:rsidP="00F13106">
            <w:pPr>
              <w:spacing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dokáže výtvarně vyjádřit vlastní životní zkušenosti a pocity</w:t>
            </w:r>
          </w:p>
          <w:p w14:paraId="2EB9FB14" w14:textId="77777777" w:rsidR="00F13106" w:rsidRPr="00F13106" w:rsidRDefault="00F13106" w:rsidP="00F13106">
            <w:pPr>
              <w:spacing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tvaruje plastelínu, papír</w:t>
            </w:r>
          </w:p>
          <w:p w14:paraId="2FE20B41" w14:textId="77777777" w:rsidR="00F13106" w:rsidRPr="00F13106" w:rsidRDefault="00F13106" w:rsidP="00F13106">
            <w:pPr>
              <w:spacing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umí nalepovat, dotvářet a otiskovat různé druhy materiálu</w:t>
            </w:r>
          </w:p>
          <w:p w14:paraId="0DD6800D" w14:textId="77777777" w:rsidR="00F13106" w:rsidRPr="00F13106" w:rsidRDefault="00F13106" w:rsidP="00F13106">
            <w:pPr>
              <w:spacing w:line="0" w:lineRule="atLeast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dokáže výtvarně vyjádřit vlastní životní zkušenosti a pocity</w:t>
            </w:r>
          </w:p>
        </w:tc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8BC7D8A" w14:textId="77777777" w:rsidR="00D067D9" w:rsidRDefault="00D067D9" w:rsidP="00F13106">
            <w:pPr>
              <w:spacing w:after="120" w:line="240" w:lineRule="auto"/>
              <w:ind w:left="587"/>
              <w:rPr>
                <w:color w:val="000000"/>
                <w:lang w:val="cs-CZ"/>
              </w:rPr>
            </w:pPr>
          </w:p>
          <w:p w14:paraId="78FB387A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malba – rozvíjí smyslové citlivosti</w:t>
            </w:r>
          </w:p>
          <w:p w14:paraId="58B2A4A4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kresba – rozvíjení smyslového citlivosti, tvary a linie v prostoru, kresba pastelkou, suchým pastelem, tuší, uspořádání objektů do celku, vnímání velikosti</w:t>
            </w:r>
          </w:p>
          <w:p w14:paraId="58631F63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techniky plastického vyjádření – reflexe a vztahy zrakového vnímání a vnímání ostatními smysly – hmatové, pohybové podněty</w:t>
            </w:r>
          </w:p>
          <w:p w14:paraId="6DB803CF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další výtvarné techniky – založené na fantazii a smyslovém vnímání – koláž, odkrývání voskové rezervy, nalepování, dotváření, prostorové vytváření</w:t>
            </w:r>
          </w:p>
          <w:p w14:paraId="47771D27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zpracování přírodního matriálu</w:t>
            </w:r>
          </w:p>
          <w:p w14:paraId="3FA62BDF" w14:textId="77777777" w:rsidR="00F13106" w:rsidRPr="00F13106" w:rsidRDefault="00F13106" w:rsidP="00F13106">
            <w:pPr>
              <w:spacing w:after="120" w:line="0" w:lineRule="atLeast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komunikace v rámci skupin – tematické práce – vyjadřování svých pocitů, prožitků a představ, svátky, tradice</w:t>
            </w:r>
          </w:p>
        </w:tc>
      </w:tr>
      <w:tr w:rsidR="00F13106" w:rsidRPr="00F13106" w14:paraId="12F4A9AF" w14:textId="77777777" w:rsidTr="00D067D9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15D7CD88" w14:textId="77777777" w:rsidR="00F13106" w:rsidRPr="00F13106" w:rsidRDefault="00F13106" w:rsidP="00F13106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b/>
                <w:bCs/>
                <w:color w:val="000000"/>
                <w:sz w:val="24"/>
                <w:szCs w:val="24"/>
                <w:lang w:val="cs-CZ"/>
              </w:rPr>
              <w:t>Průřezová témata, přesahy, souvislosti</w:t>
            </w:r>
          </w:p>
        </w:tc>
      </w:tr>
      <w:tr w:rsidR="00F13106" w:rsidRPr="00F13106" w14:paraId="776A301A" w14:textId="77777777" w:rsidTr="00D067D9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4F1E58CB" w14:textId="77777777" w:rsidR="00F13106" w:rsidRPr="00F13106" w:rsidRDefault="00F13106" w:rsidP="00F13106">
            <w:pPr>
              <w:spacing w:after="0" w:line="240" w:lineRule="auto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OSV – kreativita – rozvíjení tvořivosti při vlastní tvorbě</w:t>
            </w:r>
          </w:p>
          <w:p w14:paraId="14AACC3E" w14:textId="46E46C68" w:rsidR="00F13106" w:rsidRPr="00F13106" w:rsidRDefault="00F13106" w:rsidP="00D067D9">
            <w:pPr>
              <w:spacing w:after="0" w:line="240" w:lineRule="auto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Vyučování v 1. ročníku má komplexní charakter a poznatky ze všech předmětů se vzájemně prolínají.</w:t>
            </w:r>
          </w:p>
        </w:tc>
      </w:tr>
    </w:tbl>
    <w:tbl>
      <w:tblPr>
        <w:tblpPr w:leftFromText="141" w:rightFromText="141" w:vertAnchor="text" w:horzAnchor="margin" w:tblpY="193"/>
        <w:tblW w:w="1403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660"/>
        <w:gridCol w:w="3090"/>
        <w:gridCol w:w="5286"/>
      </w:tblGrid>
      <w:tr w:rsidR="00D067D9" w:rsidRPr="00F13106" w14:paraId="32595E7F" w14:textId="77777777" w:rsidTr="00D067D9">
        <w:trPr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20008FEC" w14:textId="77777777" w:rsidR="00D067D9" w:rsidRPr="00F13106" w:rsidRDefault="00D067D9" w:rsidP="00D067D9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32"/>
                <w:szCs w:val="32"/>
                <w:lang w:val="cs-CZ"/>
              </w:rPr>
              <w:lastRenderedPageBreak/>
              <w:t>Výtvarná výchova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509E08DB" w14:textId="77777777" w:rsidR="00D067D9" w:rsidRPr="00F13106" w:rsidRDefault="00D067D9" w:rsidP="00D067D9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32"/>
                <w:szCs w:val="32"/>
                <w:lang w:val="cs-CZ"/>
              </w:rPr>
              <w:t>2. ročník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59C69545" w14:textId="77777777" w:rsidR="00D067D9" w:rsidRPr="00F13106" w:rsidRDefault="00D067D9" w:rsidP="00D067D9">
            <w:pPr>
              <w:spacing w:after="0" w:line="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sz w:val="24"/>
                <w:szCs w:val="24"/>
                <w:lang w:val="cs-CZ"/>
              </w:rPr>
              <w:t>Hodinová dotace: 1 h.</w:t>
            </w:r>
          </w:p>
        </w:tc>
      </w:tr>
      <w:tr w:rsidR="00D067D9" w:rsidRPr="00F13106" w14:paraId="607EA925" w14:textId="77777777" w:rsidTr="00D067D9">
        <w:trPr>
          <w:trHeight w:val="1485"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298AED3A" w14:textId="77777777" w:rsidR="00D067D9" w:rsidRPr="00F13106" w:rsidRDefault="00D067D9" w:rsidP="00D067D9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b/>
                <w:bCs/>
                <w:color w:val="000000"/>
                <w:sz w:val="24"/>
                <w:szCs w:val="24"/>
                <w:lang w:val="cs-CZ"/>
              </w:rPr>
              <w:t>Výchovné a vzdělávací strategie</w:t>
            </w:r>
          </w:p>
        </w:tc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51BBA1A9" w14:textId="77777777" w:rsidR="00D067D9" w:rsidRPr="00F13106" w:rsidRDefault="00D067D9" w:rsidP="00D067D9">
            <w:pPr>
              <w:numPr>
                <w:ilvl w:val="0"/>
                <w:numId w:val="28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k učení</w:t>
            </w:r>
          </w:p>
          <w:p w14:paraId="2635B733" w14:textId="77777777" w:rsidR="00D067D9" w:rsidRPr="00F13106" w:rsidRDefault="00D067D9" w:rsidP="00D067D9">
            <w:pPr>
              <w:numPr>
                <w:ilvl w:val="0"/>
                <w:numId w:val="28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k řešení problémů</w:t>
            </w:r>
          </w:p>
          <w:p w14:paraId="75C1DB18" w14:textId="77777777" w:rsidR="00D067D9" w:rsidRPr="00F13106" w:rsidRDefault="00D067D9" w:rsidP="00D067D9">
            <w:pPr>
              <w:numPr>
                <w:ilvl w:val="0"/>
                <w:numId w:val="28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komunikativní</w:t>
            </w:r>
          </w:p>
          <w:p w14:paraId="28FF1112" w14:textId="77777777" w:rsidR="00D067D9" w:rsidRPr="00F13106" w:rsidRDefault="00D067D9" w:rsidP="00D067D9">
            <w:pPr>
              <w:numPr>
                <w:ilvl w:val="0"/>
                <w:numId w:val="28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sociální a personální</w:t>
            </w:r>
          </w:p>
          <w:p w14:paraId="5C3EA200" w14:textId="77777777" w:rsidR="00D067D9" w:rsidRPr="00F13106" w:rsidRDefault="00D067D9" w:rsidP="00D067D9">
            <w:pPr>
              <w:numPr>
                <w:ilvl w:val="0"/>
                <w:numId w:val="28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pracovní</w:t>
            </w:r>
          </w:p>
          <w:p w14:paraId="69D9B842" w14:textId="77777777" w:rsidR="00D067D9" w:rsidRPr="00D067D9" w:rsidRDefault="00D067D9" w:rsidP="00D067D9">
            <w:pPr>
              <w:numPr>
                <w:ilvl w:val="0"/>
                <w:numId w:val="28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digitální</w:t>
            </w:r>
          </w:p>
        </w:tc>
      </w:tr>
      <w:tr w:rsidR="00D067D9" w:rsidRPr="00F13106" w14:paraId="37DD4512" w14:textId="77777777" w:rsidTr="00D067D9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762BE33B" w14:textId="77777777" w:rsidR="00D067D9" w:rsidRPr="00F13106" w:rsidRDefault="00D067D9" w:rsidP="00D067D9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24"/>
                <w:szCs w:val="24"/>
                <w:lang w:val="cs-CZ"/>
              </w:rPr>
              <w:t>ŠVP výstupy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0CB932C4" w14:textId="77777777" w:rsidR="00D067D9" w:rsidRPr="00F13106" w:rsidRDefault="00D067D9" w:rsidP="00D067D9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24"/>
                <w:szCs w:val="24"/>
                <w:lang w:val="cs-CZ"/>
              </w:rPr>
              <w:t>Učivo</w:t>
            </w:r>
          </w:p>
        </w:tc>
      </w:tr>
      <w:tr w:rsidR="00D067D9" w:rsidRPr="00F13106" w14:paraId="6734641E" w14:textId="77777777" w:rsidTr="00D067D9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3EAFA266" w14:textId="77777777" w:rsidR="00D067D9" w:rsidRPr="00F13106" w:rsidRDefault="00D067D9" w:rsidP="00D067D9">
            <w:pPr>
              <w:spacing w:before="2" w:after="0" w:line="240" w:lineRule="auto"/>
              <w:ind w:left="284" w:right="-2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Žák:</w:t>
            </w:r>
          </w:p>
          <w:p w14:paraId="72F5FB3E" w14:textId="77777777" w:rsidR="00D067D9" w:rsidRPr="00F13106" w:rsidRDefault="00D067D9" w:rsidP="00D067D9">
            <w:pPr>
              <w:spacing w:before="39" w:after="0" w:line="240" w:lineRule="auto"/>
              <w:ind w:left="567" w:right="-2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rozlišuje teplé a studené barvy</w:t>
            </w:r>
          </w:p>
          <w:p w14:paraId="61B471B5" w14:textId="77777777" w:rsidR="00D067D9" w:rsidRPr="00F13106" w:rsidRDefault="00D067D9" w:rsidP="00D067D9">
            <w:pPr>
              <w:spacing w:before="59" w:after="0" w:line="240" w:lineRule="auto"/>
              <w:ind w:left="567" w:right="-2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užívá různé druhy štětců</w:t>
            </w:r>
          </w:p>
          <w:p w14:paraId="627B1414" w14:textId="77777777" w:rsidR="00D067D9" w:rsidRPr="00F13106" w:rsidRDefault="00D067D9" w:rsidP="00D067D9">
            <w:pPr>
              <w:spacing w:before="59" w:after="0" w:line="240" w:lineRule="auto"/>
              <w:ind w:left="567" w:right="-2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zvládá techniku malby vodovými barvami</w:t>
            </w:r>
          </w:p>
          <w:p w14:paraId="26BE2F9D" w14:textId="77777777" w:rsidR="00D067D9" w:rsidRPr="00F13106" w:rsidRDefault="00D067D9" w:rsidP="00D067D9">
            <w:pPr>
              <w:spacing w:before="59" w:after="0" w:line="240" w:lineRule="auto"/>
              <w:ind w:left="567" w:right="-2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učí se technice s temperovými barvami</w:t>
            </w:r>
          </w:p>
          <w:p w14:paraId="69356689" w14:textId="77777777" w:rsidR="00D067D9" w:rsidRPr="00F13106" w:rsidRDefault="00D067D9" w:rsidP="00D067D9">
            <w:pPr>
              <w:spacing w:before="59" w:after="0" w:line="240" w:lineRule="auto"/>
              <w:ind w:left="567" w:right="-2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snaží se vyjádřit své fantazijní představy</w:t>
            </w:r>
          </w:p>
          <w:p w14:paraId="40AB8111" w14:textId="77777777" w:rsidR="00D067D9" w:rsidRPr="00F13106" w:rsidRDefault="00D067D9" w:rsidP="00D067D9">
            <w:pPr>
              <w:spacing w:before="59" w:after="0" w:line="240" w:lineRule="auto"/>
              <w:ind w:left="567" w:right="245"/>
              <w:jc w:val="both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na základě vlastní zkušenosti nalézá a do komunikace zapojuje obsah vizuálně obrazných vyjádření, která samostatně vytvořil, vybral či upravil</w:t>
            </w:r>
          </w:p>
          <w:p w14:paraId="0E834737" w14:textId="77777777" w:rsidR="00D067D9" w:rsidRPr="00F13106" w:rsidRDefault="00D067D9" w:rsidP="00D067D9">
            <w:pPr>
              <w:spacing w:before="59" w:after="0" w:line="240" w:lineRule="auto"/>
              <w:ind w:left="567" w:right="245"/>
              <w:jc w:val="both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v tvorbě projevuje své vlastní životní zkušenosti; uplatňuje při tom v plošném i prostorovém uspořádání linie, tvary, objemy, barvy, objekty a další prvky a jejich kombinace</w:t>
            </w:r>
          </w:p>
          <w:p w14:paraId="5D4FBAE2" w14:textId="77777777" w:rsidR="00D067D9" w:rsidRPr="00F13106" w:rsidRDefault="00D067D9" w:rsidP="00D067D9">
            <w:pPr>
              <w:spacing w:before="59" w:after="0" w:line="240" w:lineRule="auto"/>
              <w:ind w:left="567" w:right="245"/>
              <w:jc w:val="both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učí se technice s temperovými barvami</w:t>
            </w:r>
          </w:p>
          <w:p w14:paraId="56C148E4" w14:textId="77777777" w:rsidR="00D067D9" w:rsidRPr="00F13106" w:rsidRDefault="00D067D9" w:rsidP="00D067D9">
            <w:pPr>
              <w:spacing w:before="39" w:after="0" w:line="240" w:lineRule="auto"/>
              <w:ind w:left="567" w:right="-2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zvládá kresbu suchým a voskovým pastelem</w:t>
            </w:r>
          </w:p>
          <w:p w14:paraId="50163608" w14:textId="77777777" w:rsidR="00D067D9" w:rsidRPr="00F13106" w:rsidRDefault="00D067D9" w:rsidP="00D067D9">
            <w:pPr>
              <w:spacing w:before="59" w:after="0" w:line="240" w:lineRule="auto"/>
              <w:ind w:left="567" w:right="-2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snaží se vyjádřit své fantazijní představy</w:t>
            </w:r>
          </w:p>
          <w:p w14:paraId="7F23BDA0" w14:textId="77777777" w:rsidR="00D067D9" w:rsidRPr="00F13106" w:rsidRDefault="00D067D9" w:rsidP="00D067D9">
            <w:pPr>
              <w:spacing w:before="59" w:after="0" w:line="240" w:lineRule="auto"/>
              <w:ind w:left="567" w:right="-2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rozpoznává a pojmenovává prvky vizuálně obrazného vyjádření (linie, tvary, objemy, barvy, objekty); porovnává je a třídí na základě odlišností vycházejících z jeho zkušeností, vjemů, zážitků a představ</w:t>
            </w:r>
          </w:p>
          <w:p w14:paraId="192E9279" w14:textId="77777777" w:rsidR="00D067D9" w:rsidRPr="00F13106" w:rsidRDefault="00D067D9" w:rsidP="00D067D9">
            <w:pPr>
              <w:spacing w:before="39" w:after="0" w:line="240" w:lineRule="auto"/>
              <w:ind w:left="567" w:right="-2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umí nalepovat, dotvářet a otiskovat různé druhy materiálů</w:t>
            </w:r>
          </w:p>
          <w:p w14:paraId="2AB5DC70" w14:textId="77777777" w:rsidR="00D067D9" w:rsidRPr="00F13106" w:rsidRDefault="00D067D9" w:rsidP="00D067D9">
            <w:pPr>
              <w:spacing w:before="59" w:after="0" w:line="240" w:lineRule="auto"/>
              <w:ind w:left="567" w:right="-2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umí tvarovat plastelínu, papír</w:t>
            </w:r>
          </w:p>
          <w:p w14:paraId="1DD67C2C" w14:textId="77777777" w:rsidR="00D067D9" w:rsidRPr="00F13106" w:rsidRDefault="00D067D9" w:rsidP="00D067D9">
            <w:pPr>
              <w:spacing w:before="59" w:after="0" w:line="240" w:lineRule="auto"/>
              <w:ind w:left="567" w:right="-2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poznává ilustrace známých dětských autorů - J. Trnky, J. Lady, O. Sekory, H. Zmatlíkové</w:t>
            </w:r>
          </w:p>
          <w:p w14:paraId="48666266" w14:textId="77777777" w:rsidR="00D067D9" w:rsidRPr="00F13106" w:rsidRDefault="00D067D9" w:rsidP="00D067D9">
            <w:pPr>
              <w:spacing w:before="59" w:after="0" w:line="0" w:lineRule="atLeast"/>
              <w:ind w:left="567" w:right="-2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dokáže výtvarně vyjádřit vlastní životní zkušenosti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1AD9C8A9" w14:textId="77777777" w:rsidR="00D067D9" w:rsidRDefault="00D067D9" w:rsidP="00D067D9">
            <w:pPr>
              <w:spacing w:after="120" w:line="240" w:lineRule="auto"/>
              <w:ind w:left="590"/>
              <w:rPr>
                <w:color w:val="000000"/>
                <w:lang w:val="cs-CZ"/>
              </w:rPr>
            </w:pPr>
          </w:p>
          <w:p w14:paraId="2FF3BA8F" w14:textId="77777777" w:rsidR="00D067D9" w:rsidRPr="00F13106" w:rsidRDefault="00D067D9" w:rsidP="00D067D9">
            <w:pPr>
              <w:spacing w:after="120" w:line="240" w:lineRule="auto"/>
              <w:ind w:left="59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malba – vodovými barvami, temperovými barvami, barvy základní a doplňkové, vlastnosti barev, kombinace barev</w:t>
            </w:r>
          </w:p>
          <w:p w14:paraId="3448DE82" w14:textId="77777777" w:rsidR="00D067D9" w:rsidRPr="00F13106" w:rsidRDefault="00D067D9" w:rsidP="00D067D9">
            <w:pPr>
              <w:spacing w:after="120" w:line="240" w:lineRule="auto"/>
              <w:ind w:left="59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estetické vnímání, přístup k uměleckému dílu</w:t>
            </w:r>
          </w:p>
          <w:p w14:paraId="6A8D03E8" w14:textId="77777777" w:rsidR="00D067D9" w:rsidRPr="00F13106" w:rsidRDefault="00D067D9" w:rsidP="00D067D9">
            <w:pPr>
              <w:spacing w:after="120" w:line="240" w:lineRule="auto"/>
              <w:ind w:left="59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kresba – rozvíjení smyslového citlivosti, vlastnosti linie, tvaru, vnímání velikosti</w:t>
            </w:r>
          </w:p>
          <w:p w14:paraId="3EDBBD96" w14:textId="77777777" w:rsidR="00D067D9" w:rsidRPr="00F13106" w:rsidRDefault="00D067D9" w:rsidP="00D067D9">
            <w:pPr>
              <w:spacing w:after="120" w:line="240" w:lineRule="auto"/>
              <w:ind w:left="59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techniky plastického vyjádření, zrakové vnímání ostatními smysly</w:t>
            </w:r>
          </w:p>
          <w:p w14:paraId="0F050953" w14:textId="77777777" w:rsidR="00D067D9" w:rsidRPr="00F13106" w:rsidRDefault="00D067D9" w:rsidP="00D067D9">
            <w:pPr>
              <w:spacing w:after="120" w:line="240" w:lineRule="auto"/>
              <w:ind w:left="59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tvary, linie v prostoru, jejich umístění v ploše</w:t>
            </w:r>
            <w:r w:rsidRPr="00F13106">
              <w:rPr>
                <w:b/>
                <w:bCs/>
                <w:color w:val="000000"/>
                <w:lang w:val="cs-CZ"/>
              </w:rPr>
              <w:t xml:space="preserve"> – </w:t>
            </w:r>
            <w:r w:rsidRPr="00F13106">
              <w:rPr>
                <w:color w:val="000000"/>
                <w:lang w:val="cs-CZ"/>
              </w:rPr>
              <w:t>kresba pastelkou, suchým a voskovým pastelem, tuší.</w:t>
            </w:r>
          </w:p>
          <w:p w14:paraId="4F4362DC" w14:textId="77777777" w:rsidR="00D067D9" w:rsidRPr="00F13106" w:rsidRDefault="00D067D9" w:rsidP="00D067D9">
            <w:pPr>
              <w:spacing w:after="120" w:line="0" w:lineRule="atLeast"/>
              <w:ind w:left="590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ilustrátoři dětské knihy</w:t>
            </w:r>
          </w:p>
        </w:tc>
      </w:tr>
      <w:tr w:rsidR="00D067D9" w:rsidRPr="00F13106" w14:paraId="56FAEF21" w14:textId="77777777" w:rsidTr="00D067D9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5FF1B6B4" w14:textId="77777777" w:rsidR="00D067D9" w:rsidRPr="00F13106" w:rsidRDefault="00D067D9" w:rsidP="00D067D9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b/>
                <w:bCs/>
                <w:color w:val="000000"/>
                <w:sz w:val="24"/>
                <w:szCs w:val="24"/>
                <w:lang w:val="cs-CZ"/>
              </w:rPr>
              <w:lastRenderedPageBreak/>
              <w:t>Průřezová témata, přesahy, souvislosti</w:t>
            </w:r>
          </w:p>
        </w:tc>
      </w:tr>
      <w:tr w:rsidR="00D067D9" w:rsidRPr="00F13106" w14:paraId="21089502" w14:textId="77777777" w:rsidTr="00D067D9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73B4B9B9" w14:textId="77777777" w:rsidR="00D067D9" w:rsidRPr="00F13106" w:rsidRDefault="00D067D9" w:rsidP="00D067D9">
            <w:pPr>
              <w:spacing w:after="0" w:line="240" w:lineRule="auto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OSV – komunikace v rámci skupin spolužáků, vysvětlování výsledků tvorby, záměr tvorby</w:t>
            </w:r>
          </w:p>
          <w:p w14:paraId="7745EE42" w14:textId="77777777" w:rsidR="00D067D9" w:rsidRPr="00F13106" w:rsidRDefault="00D067D9" w:rsidP="00D067D9">
            <w:pPr>
              <w:spacing w:after="0" w:line="240" w:lineRule="auto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OSV – Vstřícný postoj k odlišnostem</w:t>
            </w:r>
          </w:p>
          <w:p w14:paraId="50D24426" w14:textId="77777777" w:rsidR="00D067D9" w:rsidRPr="00F13106" w:rsidRDefault="00D067D9" w:rsidP="00D067D9">
            <w:pPr>
              <w:spacing w:after="0" w:line="240" w:lineRule="auto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OSV – Vnímání autora děl</w:t>
            </w:r>
          </w:p>
          <w:p w14:paraId="2D8D4E7B" w14:textId="77777777" w:rsidR="00D067D9" w:rsidRPr="00F13106" w:rsidRDefault="00D067D9" w:rsidP="00D067D9">
            <w:pPr>
              <w:spacing w:after="0" w:line="0" w:lineRule="atLeast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OSV – rozvoj schopnosti poznání, cvičení smyslového vnímání, pozornosti a soustředění</w:t>
            </w:r>
          </w:p>
        </w:tc>
      </w:tr>
    </w:tbl>
    <w:p w14:paraId="0B27EB85" w14:textId="61493CC6" w:rsidR="00F13106" w:rsidRPr="00F13106" w:rsidRDefault="00F13106" w:rsidP="00F13106">
      <w:pPr>
        <w:spacing w:after="240" w:line="240" w:lineRule="auto"/>
        <w:rPr>
          <w:sz w:val="24"/>
          <w:szCs w:val="24"/>
          <w:lang w:val="cs-CZ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505"/>
        <w:gridCol w:w="3446"/>
        <w:gridCol w:w="4085"/>
      </w:tblGrid>
      <w:tr w:rsidR="00F13106" w:rsidRPr="00F13106" w14:paraId="7CF1BA70" w14:textId="77777777" w:rsidTr="00F13106">
        <w:trPr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15830DAF" w14:textId="77777777" w:rsidR="00F13106" w:rsidRPr="00F13106" w:rsidRDefault="00F13106" w:rsidP="00F13106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32"/>
                <w:szCs w:val="32"/>
                <w:lang w:val="cs-CZ"/>
              </w:rPr>
              <w:t>Výtvarná výchova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5FB0A72C" w14:textId="77777777" w:rsidR="00F13106" w:rsidRPr="00F13106" w:rsidRDefault="00F13106" w:rsidP="00F13106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32"/>
                <w:szCs w:val="32"/>
                <w:lang w:val="cs-CZ"/>
              </w:rPr>
              <w:t>3. ročník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170A3075" w14:textId="77777777" w:rsidR="00F13106" w:rsidRPr="00F13106" w:rsidRDefault="00F13106" w:rsidP="00F13106">
            <w:pPr>
              <w:spacing w:after="0" w:line="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sz w:val="24"/>
                <w:szCs w:val="24"/>
                <w:lang w:val="cs-CZ"/>
              </w:rPr>
              <w:t>Hodinová dotace: 1 h.</w:t>
            </w:r>
          </w:p>
        </w:tc>
      </w:tr>
      <w:tr w:rsidR="00F13106" w:rsidRPr="00F13106" w14:paraId="450A2AE9" w14:textId="77777777" w:rsidTr="00F13106">
        <w:trPr>
          <w:trHeight w:val="1485"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608A54E5" w14:textId="77777777" w:rsidR="00F13106" w:rsidRPr="00F13106" w:rsidRDefault="00F13106" w:rsidP="00F13106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b/>
                <w:bCs/>
                <w:color w:val="000000"/>
                <w:sz w:val="24"/>
                <w:szCs w:val="24"/>
                <w:lang w:val="cs-CZ"/>
              </w:rPr>
              <w:t>Výchovné a vzdělávací strategie</w:t>
            </w:r>
          </w:p>
        </w:tc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35E7B8EC" w14:textId="77777777" w:rsidR="00F13106" w:rsidRPr="00F13106" w:rsidRDefault="00F13106" w:rsidP="00F13106">
            <w:pPr>
              <w:numPr>
                <w:ilvl w:val="0"/>
                <w:numId w:val="29"/>
              </w:numPr>
              <w:spacing w:after="0" w:line="240" w:lineRule="auto"/>
              <w:textAlignment w:val="baseline"/>
              <w:rPr>
                <w:color w:val="000000"/>
                <w:sz w:val="26"/>
                <w:szCs w:val="26"/>
                <w:lang w:val="cs-CZ"/>
              </w:rPr>
            </w:pPr>
            <w:r w:rsidRPr="00F13106">
              <w:rPr>
                <w:color w:val="000000"/>
                <w:sz w:val="24"/>
                <w:szCs w:val="24"/>
                <w:lang w:val="cs-CZ"/>
              </w:rPr>
              <w:t>Kompetence k učení</w:t>
            </w:r>
          </w:p>
          <w:p w14:paraId="15AE0683" w14:textId="77777777" w:rsidR="00F13106" w:rsidRPr="00F13106" w:rsidRDefault="00F13106" w:rsidP="00F13106">
            <w:pPr>
              <w:numPr>
                <w:ilvl w:val="0"/>
                <w:numId w:val="29"/>
              </w:numPr>
              <w:spacing w:after="0" w:line="240" w:lineRule="auto"/>
              <w:textAlignment w:val="baseline"/>
              <w:rPr>
                <w:color w:val="000000"/>
                <w:sz w:val="26"/>
                <w:szCs w:val="26"/>
                <w:lang w:val="cs-CZ"/>
              </w:rPr>
            </w:pPr>
            <w:r w:rsidRPr="00F13106">
              <w:rPr>
                <w:color w:val="000000"/>
                <w:sz w:val="24"/>
                <w:szCs w:val="24"/>
                <w:lang w:val="cs-CZ"/>
              </w:rPr>
              <w:t>Kompetence k řešení problémů</w:t>
            </w:r>
          </w:p>
          <w:p w14:paraId="503C7BB9" w14:textId="77777777" w:rsidR="00F13106" w:rsidRPr="00F13106" w:rsidRDefault="00F13106" w:rsidP="00F13106">
            <w:pPr>
              <w:numPr>
                <w:ilvl w:val="0"/>
                <w:numId w:val="29"/>
              </w:numPr>
              <w:spacing w:after="0" w:line="240" w:lineRule="auto"/>
              <w:textAlignment w:val="baseline"/>
              <w:rPr>
                <w:color w:val="000000"/>
                <w:sz w:val="26"/>
                <w:szCs w:val="26"/>
                <w:lang w:val="cs-CZ"/>
              </w:rPr>
            </w:pPr>
            <w:r w:rsidRPr="00F13106">
              <w:rPr>
                <w:color w:val="000000"/>
                <w:sz w:val="24"/>
                <w:szCs w:val="24"/>
                <w:lang w:val="cs-CZ"/>
              </w:rPr>
              <w:t>Kompetence komunikativní</w:t>
            </w:r>
          </w:p>
          <w:p w14:paraId="3B634186" w14:textId="77777777" w:rsidR="00F13106" w:rsidRPr="00F13106" w:rsidRDefault="00F13106" w:rsidP="00F13106">
            <w:pPr>
              <w:numPr>
                <w:ilvl w:val="0"/>
                <w:numId w:val="29"/>
              </w:numPr>
              <w:spacing w:after="0" w:line="240" w:lineRule="auto"/>
              <w:textAlignment w:val="baseline"/>
              <w:rPr>
                <w:color w:val="000000"/>
                <w:sz w:val="26"/>
                <w:szCs w:val="26"/>
                <w:lang w:val="cs-CZ"/>
              </w:rPr>
            </w:pPr>
            <w:r w:rsidRPr="00F13106">
              <w:rPr>
                <w:color w:val="000000"/>
                <w:sz w:val="24"/>
                <w:szCs w:val="24"/>
                <w:lang w:val="cs-CZ"/>
              </w:rPr>
              <w:t>Kompetence sociální a personální</w:t>
            </w:r>
          </w:p>
          <w:p w14:paraId="69D578EF" w14:textId="77777777" w:rsidR="00F13106" w:rsidRPr="00F13106" w:rsidRDefault="00F13106" w:rsidP="00F13106">
            <w:pPr>
              <w:numPr>
                <w:ilvl w:val="0"/>
                <w:numId w:val="29"/>
              </w:numPr>
              <w:spacing w:after="0" w:line="240" w:lineRule="auto"/>
              <w:textAlignment w:val="baseline"/>
              <w:rPr>
                <w:color w:val="000000"/>
                <w:sz w:val="26"/>
                <w:szCs w:val="26"/>
                <w:lang w:val="cs-CZ"/>
              </w:rPr>
            </w:pPr>
            <w:r w:rsidRPr="00F13106">
              <w:rPr>
                <w:color w:val="000000"/>
                <w:sz w:val="24"/>
                <w:szCs w:val="24"/>
                <w:lang w:val="cs-CZ"/>
              </w:rPr>
              <w:t>Kompetence pracovní</w:t>
            </w:r>
          </w:p>
          <w:p w14:paraId="7384B46A" w14:textId="34C9BF2A" w:rsidR="00F13106" w:rsidRPr="00D067D9" w:rsidRDefault="00F13106" w:rsidP="00F13106">
            <w:pPr>
              <w:numPr>
                <w:ilvl w:val="0"/>
                <w:numId w:val="29"/>
              </w:numPr>
              <w:spacing w:after="0" w:line="240" w:lineRule="auto"/>
              <w:textAlignment w:val="baseline"/>
              <w:rPr>
                <w:color w:val="000000"/>
                <w:sz w:val="26"/>
                <w:szCs w:val="26"/>
                <w:lang w:val="cs-CZ"/>
              </w:rPr>
            </w:pPr>
            <w:r w:rsidRPr="00F13106">
              <w:rPr>
                <w:color w:val="000000"/>
                <w:sz w:val="24"/>
                <w:szCs w:val="24"/>
                <w:lang w:val="cs-CZ"/>
              </w:rPr>
              <w:t>Kompetence digitální</w:t>
            </w:r>
          </w:p>
        </w:tc>
      </w:tr>
      <w:tr w:rsidR="00F13106" w:rsidRPr="00F13106" w14:paraId="3F0891EE" w14:textId="77777777" w:rsidTr="00F13106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321D15C5" w14:textId="77777777" w:rsidR="00F13106" w:rsidRPr="00F13106" w:rsidRDefault="00F13106" w:rsidP="00F13106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24"/>
                <w:szCs w:val="24"/>
                <w:lang w:val="cs-CZ"/>
              </w:rPr>
              <w:t>ŠVP výstupy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20D8FA57" w14:textId="77777777" w:rsidR="00F13106" w:rsidRPr="00F13106" w:rsidRDefault="00F13106" w:rsidP="00F13106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24"/>
                <w:szCs w:val="24"/>
                <w:lang w:val="cs-CZ"/>
              </w:rPr>
              <w:t>Učivo</w:t>
            </w:r>
          </w:p>
        </w:tc>
      </w:tr>
      <w:tr w:rsidR="00F13106" w:rsidRPr="00F13106" w14:paraId="3F803EBB" w14:textId="77777777" w:rsidTr="00F13106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46D32563" w14:textId="77777777" w:rsidR="00F13106" w:rsidRPr="00F13106" w:rsidRDefault="00F13106" w:rsidP="00F13106">
            <w:pPr>
              <w:spacing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Žák:</w:t>
            </w:r>
          </w:p>
          <w:p w14:paraId="2D4E1D35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užívá různé druhy štětců</w:t>
            </w:r>
          </w:p>
          <w:p w14:paraId="28C356B8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rozpoznává a pojmenovává prvky vizuálního vyjádření</w:t>
            </w:r>
          </w:p>
          <w:p w14:paraId="68E289DD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zvládá techniku malby temperami</w:t>
            </w:r>
          </w:p>
          <w:p w14:paraId="55CFC5E4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umí tvořit suchým pastelem</w:t>
            </w:r>
          </w:p>
          <w:p w14:paraId="1EE7972B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dokáže rozlišit detail a celek</w:t>
            </w:r>
          </w:p>
          <w:p w14:paraId="359F1035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vyjadřuje rozdíly při vnímání události různými smysly a pro jejich vizuálně obrazné vyjádření volí vhodné prostředky</w:t>
            </w:r>
          </w:p>
          <w:p w14:paraId="323D94F3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interpretuje podle svých schopností různá vizuálně obrazná vyjádření; odlišné interpretace porovnává se svojí dosavadní zkušeností</w:t>
            </w:r>
          </w:p>
          <w:p w14:paraId="7F8803FE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na základě vlastní zkušenosti nalézá a do komunikace zapojuje obsah vizuálně obrazných vyjádření, která samostatně vytvořil, vybral či upravil</w:t>
            </w:r>
          </w:p>
          <w:p w14:paraId="200E1FAF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míchání barev</w:t>
            </w:r>
          </w:p>
          <w:p w14:paraId="58E25284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lastRenderedPageBreak/>
              <w:t>- orientuje se v prostoru</w:t>
            </w:r>
          </w:p>
          <w:p w14:paraId="7D8478E7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dokáže rozlišit detail a celek</w:t>
            </w:r>
          </w:p>
          <w:p w14:paraId="5E1F25C9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kreslí špejlí, perem, měkkou tužkou, rudkou, uhlem a dalším měkkým materiálem</w:t>
            </w:r>
          </w:p>
          <w:p w14:paraId="6BF97133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rozpoznává a pojmenovává prvky vizuálně obrazného vyjádření (linie, tvary, objemy, barvy, objekty); porovnává je a třídí na základě odlišností vycházejících z jeho zkušeností, vjemů, zážitků a představ</w:t>
            </w:r>
          </w:p>
          <w:p w14:paraId="5B78A1EB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tvaruje papír, modurit</w:t>
            </w:r>
          </w:p>
          <w:p w14:paraId="3DE89FE5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volí adekvátní materiál a způsob vyjádření vlastních představ</w:t>
            </w:r>
          </w:p>
          <w:p w14:paraId="204AE0C5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dokáže vytvořit koláž a frotáž</w:t>
            </w:r>
          </w:p>
          <w:p w14:paraId="739DB177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pracuje s různým přírodním materiálem</w:t>
            </w:r>
          </w:p>
          <w:p w14:paraId="03AE2283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poznává ilustrace známých dětských autorů</w:t>
            </w:r>
          </w:p>
          <w:p w14:paraId="4A6EADDE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rozpoznává a pojmenovává prvky vizuálního vyjádření</w:t>
            </w:r>
          </w:p>
          <w:p w14:paraId="1310F2EB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vyjadřuje různými výtvarnými technikami svoje prožitky, pocity a představy</w:t>
            </w:r>
          </w:p>
          <w:p w14:paraId="0C43EFF9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uvědomuje si okolní svět prostřednictvím smyslového vnímání</w:t>
            </w:r>
          </w:p>
          <w:p w14:paraId="2559EBB1" w14:textId="77777777" w:rsidR="00F13106" w:rsidRPr="00F13106" w:rsidRDefault="00F13106" w:rsidP="00F13106">
            <w:pPr>
              <w:spacing w:after="120" w:line="0" w:lineRule="atLeast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uplatňuje osobitost, snaží se vyjádřit své fantazijní představy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AB78673" w14:textId="77777777" w:rsidR="00D067D9" w:rsidRDefault="00D067D9" w:rsidP="00F13106">
            <w:pPr>
              <w:spacing w:after="120" w:line="240" w:lineRule="auto"/>
              <w:ind w:left="587"/>
              <w:rPr>
                <w:color w:val="000000"/>
                <w:lang w:val="cs-CZ"/>
              </w:rPr>
            </w:pPr>
          </w:p>
          <w:p w14:paraId="05B39CAD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malba – teplé, studené barvy, psychologický účinek barvy</w:t>
            </w:r>
          </w:p>
          <w:p w14:paraId="568E553D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kresebné studie – linie, tvar, vnímání velikosti</w:t>
            </w:r>
          </w:p>
          <w:p w14:paraId="2D68EE70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dekorační práce – praktické vyjádření, využití barvy, linie, tvaru</w:t>
            </w:r>
          </w:p>
          <w:p w14:paraId="2D8FFA08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koláž, frotáž, vosková rezerva, nalepování, dotváření</w:t>
            </w:r>
          </w:p>
          <w:p w14:paraId="0777D95B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tematické práce – vkusná výzdoba interiéru</w:t>
            </w:r>
          </w:p>
          <w:p w14:paraId="1BDA205F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ilustrátoři dětských knih</w:t>
            </w:r>
          </w:p>
          <w:p w14:paraId="1A18ABB7" w14:textId="77777777" w:rsidR="00F13106" w:rsidRPr="00F13106" w:rsidRDefault="00F13106" w:rsidP="00F13106">
            <w:pPr>
              <w:spacing w:after="120" w:line="0" w:lineRule="atLeast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kombinace barev – míchání barev</w:t>
            </w:r>
          </w:p>
        </w:tc>
      </w:tr>
      <w:tr w:rsidR="00F13106" w:rsidRPr="00F13106" w14:paraId="56F89E90" w14:textId="77777777" w:rsidTr="00F13106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35F36F11" w14:textId="77777777" w:rsidR="00F13106" w:rsidRPr="00F13106" w:rsidRDefault="00F13106" w:rsidP="00F13106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b/>
                <w:bCs/>
                <w:color w:val="000000"/>
                <w:sz w:val="24"/>
                <w:szCs w:val="24"/>
                <w:lang w:val="cs-CZ"/>
              </w:rPr>
              <w:lastRenderedPageBreak/>
              <w:t>Průřezová témata, přesahy, souvislosti</w:t>
            </w:r>
          </w:p>
        </w:tc>
      </w:tr>
      <w:tr w:rsidR="00F13106" w:rsidRPr="00F13106" w14:paraId="4E99C19C" w14:textId="77777777" w:rsidTr="00F13106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1AE7EDC8" w14:textId="77777777" w:rsidR="00F13106" w:rsidRPr="00F13106" w:rsidRDefault="00F13106" w:rsidP="00F13106">
            <w:pPr>
              <w:spacing w:after="0" w:line="0" w:lineRule="atLeast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sz w:val="24"/>
                <w:szCs w:val="24"/>
                <w:lang w:val="cs-CZ"/>
              </w:rPr>
              <w:t xml:space="preserve"> </w:t>
            </w:r>
            <w:r w:rsidRPr="00F13106">
              <w:rPr>
                <w:color w:val="000000"/>
                <w:lang w:val="cs-CZ"/>
              </w:rPr>
              <w:t>OSV – komunikace v rámci skupiny, vztah k práci</w:t>
            </w:r>
          </w:p>
        </w:tc>
      </w:tr>
    </w:tbl>
    <w:p w14:paraId="7BA56119" w14:textId="77777777" w:rsidR="00F13106" w:rsidRPr="00F13106" w:rsidRDefault="00F13106" w:rsidP="00F13106">
      <w:pPr>
        <w:spacing w:after="0" w:line="240" w:lineRule="auto"/>
        <w:rPr>
          <w:sz w:val="24"/>
          <w:szCs w:val="24"/>
          <w:lang w:val="cs-CZ"/>
        </w:rPr>
      </w:pPr>
    </w:p>
    <w:p w14:paraId="128AFDB6" w14:textId="77777777" w:rsidR="00F13106" w:rsidRPr="00F13106" w:rsidRDefault="00F13106" w:rsidP="00F13106">
      <w:pPr>
        <w:spacing w:after="0" w:line="240" w:lineRule="auto"/>
        <w:rPr>
          <w:sz w:val="24"/>
          <w:szCs w:val="24"/>
          <w:lang w:val="cs-CZ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495"/>
        <w:gridCol w:w="3072"/>
        <w:gridCol w:w="5469"/>
      </w:tblGrid>
      <w:tr w:rsidR="00F13106" w:rsidRPr="00F13106" w14:paraId="397C0174" w14:textId="77777777" w:rsidTr="00F13106">
        <w:trPr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7933EBE2" w14:textId="77777777" w:rsidR="00F13106" w:rsidRPr="00F13106" w:rsidRDefault="00F13106" w:rsidP="00F13106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32"/>
                <w:szCs w:val="32"/>
                <w:lang w:val="cs-CZ"/>
              </w:rPr>
              <w:t>Výtvarná výchova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57ED22DA" w14:textId="77777777" w:rsidR="00F13106" w:rsidRPr="00F13106" w:rsidRDefault="00F13106" w:rsidP="00F13106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32"/>
                <w:szCs w:val="32"/>
                <w:lang w:val="cs-CZ"/>
              </w:rPr>
              <w:t>4. ročník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3F5EF8CF" w14:textId="77777777" w:rsidR="00F13106" w:rsidRPr="00F13106" w:rsidRDefault="00F13106" w:rsidP="00F13106">
            <w:pPr>
              <w:spacing w:after="0" w:line="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sz w:val="24"/>
                <w:szCs w:val="24"/>
                <w:lang w:val="cs-CZ"/>
              </w:rPr>
              <w:t>Hodinová dotace: 2 h.</w:t>
            </w:r>
          </w:p>
        </w:tc>
      </w:tr>
      <w:tr w:rsidR="00F13106" w:rsidRPr="00F13106" w14:paraId="7199EAA3" w14:textId="77777777" w:rsidTr="00F13106">
        <w:trPr>
          <w:trHeight w:val="1485"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65509A54" w14:textId="77777777" w:rsidR="00F13106" w:rsidRPr="00F13106" w:rsidRDefault="00F13106" w:rsidP="00F13106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b/>
                <w:bCs/>
                <w:color w:val="000000"/>
                <w:sz w:val="24"/>
                <w:szCs w:val="24"/>
                <w:lang w:val="cs-CZ"/>
              </w:rPr>
              <w:t>Výchovné a vzdělávací strategie</w:t>
            </w:r>
          </w:p>
        </w:tc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603D6487" w14:textId="77777777" w:rsidR="00F13106" w:rsidRPr="00F13106" w:rsidRDefault="00F13106" w:rsidP="00F13106">
            <w:pPr>
              <w:numPr>
                <w:ilvl w:val="0"/>
                <w:numId w:val="30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k učení</w:t>
            </w:r>
          </w:p>
          <w:p w14:paraId="2E466AFB" w14:textId="77777777" w:rsidR="00F13106" w:rsidRPr="00F13106" w:rsidRDefault="00F13106" w:rsidP="00F13106">
            <w:pPr>
              <w:numPr>
                <w:ilvl w:val="0"/>
                <w:numId w:val="30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k řešení problémů</w:t>
            </w:r>
          </w:p>
          <w:p w14:paraId="5E82F427" w14:textId="77777777" w:rsidR="00F13106" w:rsidRPr="00F13106" w:rsidRDefault="00F13106" w:rsidP="00F13106">
            <w:pPr>
              <w:numPr>
                <w:ilvl w:val="0"/>
                <w:numId w:val="30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komunikativní</w:t>
            </w:r>
          </w:p>
          <w:p w14:paraId="60DD5542" w14:textId="77777777" w:rsidR="00F13106" w:rsidRPr="00F13106" w:rsidRDefault="00F13106" w:rsidP="00F13106">
            <w:pPr>
              <w:numPr>
                <w:ilvl w:val="0"/>
                <w:numId w:val="30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sociální a personální</w:t>
            </w:r>
          </w:p>
          <w:p w14:paraId="261C9DB2" w14:textId="77777777" w:rsidR="00F13106" w:rsidRPr="00F13106" w:rsidRDefault="00F13106" w:rsidP="00F13106">
            <w:pPr>
              <w:numPr>
                <w:ilvl w:val="0"/>
                <w:numId w:val="30"/>
              </w:numPr>
              <w:spacing w:after="0" w:line="240" w:lineRule="auto"/>
              <w:textAlignment w:val="baseline"/>
              <w:rPr>
                <w:color w:val="000000"/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pracovní</w:t>
            </w:r>
          </w:p>
          <w:p w14:paraId="005C579E" w14:textId="2DADBB9A" w:rsidR="00F13106" w:rsidRPr="00F13106" w:rsidRDefault="00F13106" w:rsidP="00D067D9">
            <w:pPr>
              <w:numPr>
                <w:ilvl w:val="0"/>
                <w:numId w:val="30"/>
              </w:numPr>
              <w:spacing w:after="0" w:line="240" w:lineRule="auto"/>
              <w:textAlignment w:val="baseline"/>
              <w:rPr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4"/>
                <w:szCs w:val="24"/>
                <w:lang w:val="cs-CZ"/>
              </w:rPr>
              <w:t>Kompetence digitální</w:t>
            </w:r>
          </w:p>
        </w:tc>
      </w:tr>
      <w:tr w:rsidR="00F13106" w:rsidRPr="00F13106" w14:paraId="002DFF83" w14:textId="77777777" w:rsidTr="00F13106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38CB6FCB" w14:textId="77777777" w:rsidR="00F13106" w:rsidRPr="00F13106" w:rsidRDefault="00F13106" w:rsidP="00F13106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24"/>
                <w:szCs w:val="24"/>
                <w:lang w:val="cs-CZ"/>
              </w:rPr>
              <w:lastRenderedPageBreak/>
              <w:t>ŠVP výstupy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6F8C9B48" w14:textId="77777777" w:rsidR="00F13106" w:rsidRPr="00F13106" w:rsidRDefault="00F13106" w:rsidP="00F13106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24"/>
                <w:szCs w:val="24"/>
                <w:lang w:val="cs-CZ"/>
              </w:rPr>
              <w:t>Učivo</w:t>
            </w:r>
          </w:p>
        </w:tc>
      </w:tr>
      <w:tr w:rsidR="00F13106" w:rsidRPr="00F13106" w14:paraId="4C99AB6E" w14:textId="77777777" w:rsidTr="00F13106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7FAFFCDC" w14:textId="77777777" w:rsidR="00F13106" w:rsidRPr="00F13106" w:rsidRDefault="00F13106" w:rsidP="00F13106">
            <w:pPr>
              <w:spacing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Žák:</w:t>
            </w:r>
          </w:p>
          <w:p w14:paraId="1D846D93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realizuje námět výtvarnými prostředky</w:t>
            </w:r>
          </w:p>
          <w:p w14:paraId="7C6C669B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při vlastních tvůrčích činnostech pojmenovává prvky vizuálně obrazného vyjádření; porovnává je na základě vztahů (světlostní poměry, barevné kontrasty, proporční vztahy a jiné)</w:t>
            </w:r>
          </w:p>
          <w:p w14:paraId="65A95014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užívá a kombinuje prvky vizuálně obrazného vyjádření ve vztahu k celku: v plošném vyjádření linie a barevné plochy; v objemovém vyjádření modelování a skulpturální postup; v prostorovém vyjádření uspořádání prvků ve vztahu k vlastnímu tělu i jako nezávislý model</w:t>
            </w:r>
          </w:p>
          <w:p w14:paraId="2B71EE34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osobitost svého vnímání uplatňuje v přístupu k realitě, k tvorbě a interpretaci vizuálně obrazného vyjádření; pro vyjádření nových i neobvyklých pocitů a prožitků svobodně volí a kombinuje prostředky (včetně prostředků a postupů současného výtvarného umění)</w:t>
            </w:r>
          </w:p>
          <w:p w14:paraId="4CCBF9B0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nalézá a do komunikace v sociálních vztazích zapojuje obsah vizuálně obrazných vyjádření, která samostatně vytvořil, vybral či upravil</w:t>
            </w:r>
          </w:p>
          <w:p w14:paraId="4836A2A3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chápe vlastní tělo jako zdroj požitku</w:t>
            </w:r>
          </w:p>
          <w:p w14:paraId="730A2EEA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při tvorbě vizuálně obrazných vyjádření se vědomě zaměřuje na projevení vlastních životních zkušeností i na tvorbu vyjádření, která mají komunikační účinky pro jeho nejbližší sociální vztahy</w:t>
            </w:r>
          </w:p>
          <w:p w14:paraId="68B6AFD5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nalézá vhodné prostředky pro vizuálně obrazná vyjádření vzniklá na základě vztahu zrakového vnímání k vnímání dalšími smysly; uplatňuje je v plošné, objemové i prostorové tvorbě</w:t>
            </w:r>
          </w:p>
          <w:p w14:paraId="43845CB7" w14:textId="77777777" w:rsidR="00F13106" w:rsidRPr="00F13106" w:rsidRDefault="00F13106" w:rsidP="00F13106">
            <w:pPr>
              <w:spacing w:after="0" w:line="0" w:lineRule="atLeast"/>
              <w:rPr>
                <w:sz w:val="24"/>
                <w:szCs w:val="24"/>
                <w:lang w:val="cs-CZ"/>
              </w:rPr>
            </w:pP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47E5A642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kresebné studie, kresba, malba</w:t>
            </w:r>
          </w:p>
          <w:p w14:paraId="5027FA48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rozvíjení smyslové citlivosti</w:t>
            </w:r>
          </w:p>
          <w:p w14:paraId="28B980DD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subjektivní vyjádření, uplatnění vlastního řešení</w:t>
            </w:r>
          </w:p>
          <w:p w14:paraId="6F91568E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vyjadřování prožitků, seberealizace</w:t>
            </w:r>
          </w:p>
          <w:p w14:paraId="35B26F3C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prvky vizuálně obrazného vyjádření – poznává vlastní tělo a následně ho výtvarně ztvárňuje</w:t>
            </w:r>
          </w:p>
          <w:p w14:paraId="19622F22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linie, tvary, objemy, světlostí a barevné kvality, textury – jejich jednoduché vztahy (podobnost, kontrast, rytmus), jejich kombinace a proměny v ploše, objemu a prostoru</w:t>
            </w:r>
          </w:p>
          <w:p w14:paraId="66B6F920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uspořádání objektů do celků</w:t>
            </w:r>
          </w:p>
          <w:p w14:paraId="14802F4C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kombinace barev – práce s barvou odstíny</w:t>
            </w:r>
          </w:p>
          <w:p w14:paraId="14A334F4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rozvíjení komunikace, vyjadřování prožitků z uměleckého díla</w:t>
            </w:r>
          </w:p>
          <w:p w14:paraId="54332CE9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smyslové účinky vizuálně obrazných vyjádření – umělecká výtvarná tvorba, fotografie, film, tiskoviny, televize, elektronická média, reklama)</w:t>
            </w:r>
          </w:p>
          <w:p w14:paraId="4A4ED04B" w14:textId="77777777" w:rsidR="00F13106" w:rsidRPr="00F13106" w:rsidRDefault="00F13106" w:rsidP="00F13106">
            <w:pPr>
              <w:spacing w:after="240" w:line="0" w:lineRule="atLeast"/>
              <w:rPr>
                <w:sz w:val="24"/>
                <w:szCs w:val="24"/>
                <w:lang w:val="cs-CZ"/>
              </w:rPr>
            </w:pPr>
            <w:r w:rsidRPr="00F13106">
              <w:rPr>
                <w:sz w:val="24"/>
                <w:szCs w:val="24"/>
                <w:lang w:val="cs-CZ"/>
              </w:rPr>
              <w:br/>
            </w:r>
          </w:p>
        </w:tc>
      </w:tr>
      <w:tr w:rsidR="00F13106" w:rsidRPr="00F13106" w14:paraId="7E31F8CD" w14:textId="77777777" w:rsidTr="00F13106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3E52812A" w14:textId="77777777" w:rsidR="00F13106" w:rsidRPr="00F13106" w:rsidRDefault="00F13106" w:rsidP="00F13106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b/>
                <w:bCs/>
                <w:color w:val="000000"/>
                <w:sz w:val="24"/>
                <w:szCs w:val="24"/>
                <w:lang w:val="cs-CZ"/>
              </w:rPr>
              <w:t>Průřezová témata, přesahy, souvislosti</w:t>
            </w:r>
          </w:p>
        </w:tc>
      </w:tr>
      <w:tr w:rsidR="00F13106" w:rsidRPr="00F13106" w14:paraId="2C74B4B0" w14:textId="77777777" w:rsidTr="00F13106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5E22DACA" w14:textId="77777777" w:rsidR="00F13106" w:rsidRPr="00F13106" w:rsidRDefault="00F13106" w:rsidP="00F13106">
            <w:pPr>
              <w:spacing w:after="0" w:line="240" w:lineRule="auto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OSV – kreativita při tvorbě</w:t>
            </w:r>
          </w:p>
          <w:p w14:paraId="7A305D35" w14:textId="77777777" w:rsidR="00F13106" w:rsidRPr="00F13106" w:rsidRDefault="00F13106" w:rsidP="00F13106">
            <w:pPr>
              <w:spacing w:after="0" w:line="0" w:lineRule="atLeast"/>
              <w:rPr>
                <w:sz w:val="24"/>
                <w:szCs w:val="24"/>
                <w:lang w:val="cs-CZ"/>
              </w:rPr>
            </w:pPr>
          </w:p>
        </w:tc>
      </w:tr>
    </w:tbl>
    <w:p w14:paraId="14449649" w14:textId="77777777" w:rsidR="00F13106" w:rsidRPr="00F13106" w:rsidRDefault="00F13106" w:rsidP="00F13106">
      <w:pPr>
        <w:spacing w:after="240" w:line="240" w:lineRule="auto"/>
        <w:rPr>
          <w:sz w:val="24"/>
          <w:szCs w:val="24"/>
          <w:lang w:val="cs-CZ"/>
        </w:rPr>
      </w:pPr>
      <w:r w:rsidRPr="00F13106">
        <w:rPr>
          <w:sz w:val="24"/>
          <w:szCs w:val="24"/>
          <w:lang w:val="cs-CZ"/>
        </w:rPr>
        <w:br/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636"/>
        <w:gridCol w:w="3574"/>
        <w:gridCol w:w="3826"/>
      </w:tblGrid>
      <w:tr w:rsidR="00F13106" w:rsidRPr="00F13106" w14:paraId="75600E43" w14:textId="77777777" w:rsidTr="00F13106">
        <w:trPr>
          <w:tblHeader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264639E6" w14:textId="77777777" w:rsidR="00F13106" w:rsidRPr="00F13106" w:rsidRDefault="00F13106" w:rsidP="00F13106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32"/>
                <w:szCs w:val="32"/>
                <w:lang w:val="cs-CZ"/>
              </w:rPr>
              <w:lastRenderedPageBreak/>
              <w:t>Výtvarná výchova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6F27FC0D" w14:textId="77777777" w:rsidR="00F13106" w:rsidRPr="00F13106" w:rsidRDefault="00F13106" w:rsidP="00F13106">
            <w:pPr>
              <w:shd w:val="clear" w:color="auto" w:fill="9CC2E5"/>
              <w:spacing w:after="0" w:line="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32"/>
                <w:szCs w:val="32"/>
                <w:lang w:val="cs-CZ"/>
              </w:rPr>
              <w:t>5. ročník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hideMark/>
          </w:tcPr>
          <w:p w14:paraId="6BFD7435" w14:textId="77777777" w:rsidR="00F13106" w:rsidRPr="00F13106" w:rsidRDefault="00F13106" w:rsidP="00F13106">
            <w:pPr>
              <w:spacing w:after="0" w:line="0" w:lineRule="atLeast"/>
              <w:ind w:left="284" w:right="284"/>
              <w:jc w:val="center"/>
              <w:rPr>
                <w:b/>
                <w:bCs/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sz w:val="24"/>
                <w:szCs w:val="24"/>
                <w:lang w:val="cs-CZ"/>
              </w:rPr>
              <w:t>Hodinová dotace: 2 h.</w:t>
            </w:r>
          </w:p>
        </w:tc>
      </w:tr>
      <w:tr w:rsidR="00F13106" w:rsidRPr="00F13106" w14:paraId="54F778C6" w14:textId="77777777" w:rsidTr="00F13106">
        <w:trPr>
          <w:trHeight w:val="1485"/>
        </w:trPr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011007AC" w14:textId="77777777" w:rsidR="00F13106" w:rsidRPr="00F13106" w:rsidRDefault="00F13106" w:rsidP="00F13106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b/>
                <w:bCs/>
                <w:color w:val="000000"/>
                <w:sz w:val="24"/>
                <w:szCs w:val="24"/>
                <w:lang w:val="cs-CZ"/>
              </w:rPr>
              <w:t>Výchovné a vzdělávací strategie</w:t>
            </w:r>
          </w:p>
        </w:tc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5F02F12D" w14:textId="77777777" w:rsidR="00F13106" w:rsidRPr="00F13106" w:rsidRDefault="00F13106" w:rsidP="00F13106">
            <w:pPr>
              <w:numPr>
                <w:ilvl w:val="0"/>
                <w:numId w:val="31"/>
              </w:numPr>
              <w:spacing w:after="0" w:line="240" w:lineRule="auto"/>
              <w:textAlignment w:val="baseline"/>
              <w:rPr>
                <w:color w:val="000000"/>
                <w:sz w:val="20"/>
                <w:szCs w:val="20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0"/>
                <w:szCs w:val="20"/>
                <w:lang w:val="cs-CZ"/>
              </w:rPr>
              <w:t>Kompetence k učení</w:t>
            </w:r>
          </w:p>
          <w:p w14:paraId="0EEB452F" w14:textId="77777777" w:rsidR="00F13106" w:rsidRPr="00F13106" w:rsidRDefault="00F13106" w:rsidP="00F13106">
            <w:pPr>
              <w:numPr>
                <w:ilvl w:val="0"/>
                <w:numId w:val="31"/>
              </w:numPr>
              <w:spacing w:after="0" w:line="240" w:lineRule="auto"/>
              <w:textAlignment w:val="baseline"/>
              <w:rPr>
                <w:color w:val="000000"/>
                <w:sz w:val="20"/>
                <w:szCs w:val="20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0"/>
                <w:szCs w:val="20"/>
                <w:lang w:val="cs-CZ"/>
              </w:rPr>
              <w:t>Kompetence k řešení problémů</w:t>
            </w:r>
          </w:p>
          <w:p w14:paraId="72C9E859" w14:textId="77777777" w:rsidR="00F13106" w:rsidRPr="00F13106" w:rsidRDefault="00F13106" w:rsidP="00F13106">
            <w:pPr>
              <w:numPr>
                <w:ilvl w:val="0"/>
                <w:numId w:val="31"/>
              </w:numPr>
              <w:spacing w:after="0" w:line="240" w:lineRule="auto"/>
              <w:textAlignment w:val="baseline"/>
              <w:rPr>
                <w:color w:val="000000"/>
                <w:sz w:val="20"/>
                <w:szCs w:val="20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0"/>
                <w:szCs w:val="20"/>
                <w:lang w:val="cs-CZ"/>
              </w:rPr>
              <w:t>Kompetence komunikativní</w:t>
            </w:r>
          </w:p>
          <w:p w14:paraId="46E39B16" w14:textId="77777777" w:rsidR="00F13106" w:rsidRPr="00F13106" w:rsidRDefault="00F13106" w:rsidP="00F13106">
            <w:pPr>
              <w:numPr>
                <w:ilvl w:val="0"/>
                <w:numId w:val="31"/>
              </w:numPr>
              <w:spacing w:after="0" w:line="240" w:lineRule="auto"/>
              <w:textAlignment w:val="baseline"/>
              <w:rPr>
                <w:color w:val="000000"/>
                <w:sz w:val="20"/>
                <w:szCs w:val="20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0"/>
                <w:szCs w:val="20"/>
                <w:lang w:val="cs-CZ"/>
              </w:rPr>
              <w:t>Kompetence sociální a personální</w:t>
            </w:r>
          </w:p>
          <w:p w14:paraId="24C18578" w14:textId="77777777" w:rsidR="00F13106" w:rsidRPr="00F13106" w:rsidRDefault="00F13106" w:rsidP="00F13106">
            <w:pPr>
              <w:numPr>
                <w:ilvl w:val="0"/>
                <w:numId w:val="31"/>
              </w:numPr>
              <w:spacing w:after="0" w:line="240" w:lineRule="auto"/>
              <w:textAlignment w:val="baseline"/>
              <w:rPr>
                <w:color w:val="000000"/>
                <w:sz w:val="20"/>
                <w:szCs w:val="20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0"/>
                <w:szCs w:val="20"/>
                <w:lang w:val="cs-CZ"/>
              </w:rPr>
              <w:t>Kompetence pracovní</w:t>
            </w:r>
          </w:p>
          <w:p w14:paraId="79F55CD6" w14:textId="5D043C71" w:rsidR="00F13106" w:rsidRPr="00D067D9" w:rsidRDefault="00F13106" w:rsidP="00F13106">
            <w:pPr>
              <w:numPr>
                <w:ilvl w:val="0"/>
                <w:numId w:val="31"/>
              </w:numPr>
              <w:spacing w:after="0" w:line="240" w:lineRule="auto"/>
              <w:textAlignment w:val="baseline"/>
              <w:rPr>
                <w:color w:val="000000"/>
                <w:sz w:val="20"/>
                <w:szCs w:val="20"/>
                <w:lang w:val="cs-CZ"/>
              </w:rPr>
            </w:pPr>
            <w:r w:rsidRPr="00F13106">
              <w:rPr>
                <w:rFonts w:ascii="Calibri" w:hAnsi="Calibri" w:cs="Calibri"/>
                <w:color w:val="000000"/>
                <w:sz w:val="20"/>
                <w:szCs w:val="20"/>
                <w:lang w:val="cs-CZ"/>
              </w:rPr>
              <w:t>Kompetence digitální</w:t>
            </w:r>
          </w:p>
        </w:tc>
      </w:tr>
      <w:tr w:rsidR="00F13106" w:rsidRPr="00F13106" w14:paraId="78D8F71D" w14:textId="77777777" w:rsidTr="00F13106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34E127A9" w14:textId="77777777" w:rsidR="00F13106" w:rsidRPr="00F13106" w:rsidRDefault="00F13106" w:rsidP="00F13106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24"/>
                <w:szCs w:val="24"/>
                <w:lang w:val="cs-CZ"/>
              </w:rPr>
              <w:t>ŠVP výstupy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3CBB4F2B" w14:textId="77777777" w:rsidR="00F13106" w:rsidRPr="00F13106" w:rsidRDefault="00F13106" w:rsidP="00F13106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b/>
                <w:bCs/>
                <w:color w:val="000000"/>
                <w:sz w:val="24"/>
                <w:szCs w:val="24"/>
                <w:lang w:val="cs-CZ"/>
              </w:rPr>
              <w:t>Učivo</w:t>
            </w:r>
          </w:p>
        </w:tc>
      </w:tr>
      <w:tr w:rsidR="00F13106" w:rsidRPr="00F13106" w14:paraId="09BBC438" w14:textId="77777777" w:rsidTr="00F13106">
        <w:tc>
          <w:tcPr>
            <w:tcW w:w="0" w:type="auto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368D1337" w14:textId="77777777" w:rsidR="00F13106" w:rsidRPr="00F13106" w:rsidRDefault="00F13106" w:rsidP="00F13106">
            <w:pPr>
              <w:spacing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Žák:</w:t>
            </w:r>
          </w:p>
          <w:p w14:paraId="5D26EC3C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uplatňuje kreativitu a originalitu</w:t>
            </w:r>
          </w:p>
          <w:p w14:paraId="3941B009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svobodně se výtvarně vyjádří na dané téma</w:t>
            </w:r>
          </w:p>
          <w:p w14:paraId="280B14E0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nalézá a do komunikace v sociálních vztazích zapojuje obsah vizuálně obrazných vyjádření, která samostatně vytvořil, vybral či upravil</w:t>
            </w:r>
          </w:p>
          <w:p w14:paraId="4C2C936A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nalézá vhodné prostředky pro vizuálně obrazná vyjádření vzniklá na základě vztahu zrakového vnímání k vnímání dalšími smysly; uplatňuje je v plošné, objemové i prostorové tvorbě</w:t>
            </w:r>
          </w:p>
          <w:p w14:paraId="652032A1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užívá a kombinuje prvky vizuálně obrazného vyjádření ve vztahu k celku: v plošném vyjádření linie a barevné plochy; v objemovém vyjádření modelování a skulpturální postup; v prostorovém vyjádření uspořádání prvků ve vztahu k vlastnímu tělu i jako nezávislý model</w:t>
            </w:r>
          </w:p>
          <w:p w14:paraId="1F4344A0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porovnává různé interpretace vizuálně obrazného vyjádření a přistupuje k nim jako ke zdroji inspirace</w:t>
            </w:r>
          </w:p>
          <w:p w14:paraId="72AC6472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uplatňuje kreativitu a originalitu</w:t>
            </w:r>
          </w:p>
          <w:p w14:paraId="5A965DB4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svobodně se výtvarně vyjádří na dané téma</w:t>
            </w:r>
          </w:p>
          <w:p w14:paraId="559598A2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při tvorbě vizuálně obrazných vyjádření se vědomě zaměřuje na projevení vlastních životních zkušeností i na tvorbu vyjádření, která mají komunikační účinky pro jeho nejbližší sociální vztahy</w:t>
            </w:r>
          </w:p>
          <w:p w14:paraId="670D5B50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při vlastních tvůrčích činnostech pojmenovává prvky vizuálně obrazného vyjádření; porovnává je na základě vztahů (světlostní poměry, barevné kontrasty, proporční vztahy a jiné)</w:t>
            </w:r>
          </w:p>
          <w:p w14:paraId="0674EB73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nalézá a do komunikace v sociálních vztazích zapojuje obsah vizuálně </w:t>
            </w:r>
          </w:p>
          <w:p w14:paraId="4E795705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reflektuje svůj zážitek z dramatického díla, rozlišuje na základě vlastních zkušeností základní divadelní druhy</w:t>
            </w:r>
          </w:p>
          <w:p w14:paraId="200C3628" w14:textId="77777777" w:rsidR="00F13106" w:rsidRPr="00F13106" w:rsidRDefault="00F13106" w:rsidP="00F13106">
            <w:pPr>
              <w:spacing w:after="120" w:line="240" w:lineRule="auto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lastRenderedPageBreak/>
              <w:t>- obrazných vyjádření, která samostatně vytvořil, vybral či upravil</w:t>
            </w:r>
          </w:p>
          <w:p w14:paraId="0F86601F" w14:textId="77777777" w:rsidR="00F13106" w:rsidRPr="00F13106" w:rsidRDefault="00F13106" w:rsidP="00F13106">
            <w:pPr>
              <w:spacing w:after="120" w:line="0" w:lineRule="atLeast"/>
              <w:ind w:left="284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při tvorbě vizuálně obrazných vyjádření se vědomě zaměřuje na projevení vlastních životních zkušeností i na tvorbu vyjádření, která mají komunikační</w:t>
            </w:r>
          </w:p>
        </w:tc>
        <w:tc>
          <w:tcPr>
            <w:tcW w:w="0" w:type="auto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31223298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lastRenderedPageBreak/>
              <w:t>- svět přírody a člověka – kreslení suchým pastelem, rozvíjení smyslové citlivosti</w:t>
            </w:r>
          </w:p>
          <w:p w14:paraId="07FBC6F1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výtvarné hry – hry s písmeny, hra s linkou</w:t>
            </w:r>
          </w:p>
          <w:p w14:paraId="610BB73B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setkání se skutečností – kombinace technik</w:t>
            </w:r>
          </w:p>
          <w:p w14:paraId="19814EAB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koláž, frotáž, rozsouvání</w:t>
            </w:r>
          </w:p>
          <w:p w14:paraId="10B3AFBF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práce s barvou, odstíny barvy, míchání barev</w:t>
            </w:r>
          </w:p>
          <w:p w14:paraId="5869D9A6" w14:textId="77777777" w:rsidR="00F13106" w:rsidRPr="00F13106" w:rsidRDefault="00F13106" w:rsidP="00F13106">
            <w:pPr>
              <w:spacing w:after="120" w:line="240" w:lineRule="auto"/>
              <w:ind w:left="587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- výtvarné vyjádření představy</w:t>
            </w:r>
          </w:p>
          <w:p w14:paraId="6FCF9609" w14:textId="77777777" w:rsidR="00F13106" w:rsidRPr="00F13106" w:rsidRDefault="00F13106" w:rsidP="00F13106">
            <w:pPr>
              <w:spacing w:after="240" w:line="0" w:lineRule="atLeast"/>
              <w:rPr>
                <w:sz w:val="24"/>
                <w:szCs w:val="24"/>
                <w:lang w:val="cs-CZ"/>
              </w:rPr>
            </w:pPr>
            <w:r w:rsidRPr="00F13106">
              <w:rPr>
                <w:sz w:val="24"/>
                <w:szCs w:val="24"/>
                <w:lang w:val="cs-CZ"/>
              </w:rPr>
              <w:br/>
            </w:r>
          </w:p>
        </w:tc>
      </w:tr>
      <w:tr w:rsidR="00F13106" w:rsidRPr="00F13106" w14:paraId="140181B9" w14:textId="77777777" w:rsidTr="00F13106"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hideMark/>
          </w:tcPr>
          <w:p w14:paraId="03635005" w14:textId="77777777" w:rsidR="00F13106" w:rsidRPr="00F13106" w:rsidRDefault="00F13106" w:rsidP="00F13106">
            <w:pPr>
              <w:shd w:val="clear" w:color="auto" w:fill="DEEAF6"/>
              <w:spacing w:after="0" w:line="0" w:lineRule="atLeast"/>
              <w:ind w:left="284" w:right="284"/>
              <w:rPr>
                <w:sz w:val="24"/>
                <w:szCs w:val="24"/>
                <w:lang w:val="cs-CZ"/>
              </w:rPr>
            </w:pPr>
            <w:r w:rsidRPr="00F13106">
              <w:rPr>
                <w:rFonts w:ascii="Calibri" w:hAnsi="Calibri" w:cs="Calibri"/>
                <w:b/>
                <w:bCs/>
                <w:color w:val="000000"/>
                <w:sz w:val="24"/>
                <w:szCs w:val="24"/>
                <w:lang w:val="cs-CZ"/>
              </w:rPr>
              <w:lastRenderedPageBreak/>
              <w:t>Průřezová témata, přesahy, souvislosti</w:t>
            </w:r>
          </w:p>
        </w:tc>
      </w:tr>
      <w:tr w:rsidR="00F13106" w:rsidRPr="00F13106" w14:paraId="0921520F" w14:textId="77777777" w:rsidTr="00F13106">
        <w:trPr>
          <w:trHeight w:val="38"/>
        </w:trPr>
        <w:tc>
          <w:tcPr>
            <w:tcW w:w="0" w:type="auto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hideMark/>
          </w:tcPr>
          <w:p w14:paraId="18DA48A3" w14:textId="77777777" w:rsidR="00F13106" w:rsidRPr="00F13106" w:rsidRDefault="00F13106" w:rsidP="00F13106">
            <w:pPr>
              <w:spacing w:after="0" w:line="38" w:lineRule="atLeast"/>
              <w:rPr>
                <w:sz w:val="24"/>
                <w:szCs w:val="24"/>
                <w:lang w:val="cs-CZ"/>
              </w:rPr>
            </w:pPr>
            <w:r w:rsidRPr="00F13106">
              <w:rPr>
                <w:color w:val="000000"/>
                <w:lang w:val="cs-CZ"/>
              </w:rPr>
              <w:t>OSV – rozvoj schopností poznávání</w:t>
            </w:r>
          </w:p>
        </w:tc>
      </w:tr>
    </w:tbl>
    <w:p w14:paraId="3FE48D4B" w14:textId="77777777" w:rsidR="00F13106" w:rsidRDefault="00F13106"/>
    <w:p w14:paraId="5F7FEB67" w14:textId="77777777" w:rsidR="00F13106" w:rsidRDefault="00F13106"/>
    <w:tbl>
      <w:tblPr>
        <w:tblStyle w:val="a8"/>
        <w:tblW w:w="13942" w:type="dxa"/>
        <w:tblInd w:w="-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183"/>
        <w:gridCol w:w="2788"/>
        <w:gridCol w:w="6971"/>
      </w:tblGrid>
      <w:tr w:rsidR="00CB21FB" w14:paraId="70142499" w14:textId="77777777">
        <w:trPr>
          <w:tblHeader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96" w14:textId="77777777" w:rsidR="00CB21FB" w:rsidRDefault="005A5827">
            <w:pPr>
              <w:shd w:val="clear" w:color="auto" w:fill="9CC2E5"/>
              <w:spacing w:after="0" w:line="240" w:lineRule="auto"/>
              <w:ind w:left="284" w:right="284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Výtvarná výchova</w:t>
            </w:r>
          </w:p>
        </w:tc>
        <w:tc>
          <w:tcPr>
            <w:tcW w:w="278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97" w14:textId="77777777" w:rsidR="00CB21FB" w:rsidRDefault="005A5827">
            <w:pPr>
              <w:shd w:val="clear" w:color="auto" w:fill="9CC2E5"/>
              <w:spacing w:after="0" w:line="240" w:lineRule="auto"/>
              <w:ind w:left="284" w:right="284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6. ročník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98" w14:textId="77777777" w:rsidR="00CB21FB" w:rsidRDefault="005A5827">
            <w:pPr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Hodinová dotace:2h.</w:t>
            </w:r>
          </w:p>
        </w:tc>
      </w:tr>
      <w:tr w:rsidR="00CB21FB" w14:paraId="701424A2" w14:textId="77777777">
        <w:trPr>
          <w:trHeight w:val="1485"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9A" w14:textId="77777777" w:rsidR="00CB21FB" w:rsidRDefault="005A5827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Výchovné a vzdělávací strategie</w:t>
            </w:r>
          </w:p>
        </w:tc>
        <w:tc>
          <w:tcPr>
            <w:tcW w:w="9759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9B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k učení</w:t>
            </w:r>
          </w:p>
          <w:p w14:paraId="7014249C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k řešení problémů</w:t>
            </w:r>
          </w:p>
          <w:p w14:paraId="7014249D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komunikativní</w:t>
            </w:r>
          </w:p>
          <w:p w14:paraId="7014249E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sociální a personální</w:t>
            </w:r>
          </w:p>
          <w:p w14:paraId="7014249F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pracovní</w:t>
            </w:r>
          </w:p>
          <w:p w14:paraId="701424A1" w14:textId="74FA9E75" w:rsidR="00CB21FB" w:rsidRPr="005A50EE" w:rsidRDefault="005A5827" w:rsidP="005A50EE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digitální</w:t>
            </w:r>
          </w:p>
        </w:tc>
      </w:tr>
      <w:tr w:rsidR="00CB21FB" w14:paraId="701424A5" w14:textId="77777777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A3" w14:textId="77777777" w:rsidR="00CB21FB" w:rsidRDefault="005A5827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ŠVP výstupy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A4" w14:textId="77777777" w:rsidR="00CB21FB" w:rsidRDefault="005A5827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Učivo</w:t>
            </w:r>
          </w:p>
        </w:tc>
      </w:tr>
      <w:tr w:rsidR="00CB21FB" w14:paraId="701424AA" w14:textId="77777777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1B772C9" w14:textId="77777777" w:rsidR="00307DEC" w:rsidRPr="00307DEC" w:rsidRDefault="00307DEC" w:rsidP="005A50EE">
            <w:pPr>
              <w:spacing w:after="0"/>
              <w:rPr>
                <w:rFonts w:eastAsia="Calibri"/>
              </w:rPr>
            </w:pPr>
            <w:r w:rsidRPr="00307DEC">
              <w:rPr>
                <w:rFonts w:eastAsia="Calibri"/>
              </w:rPr>
              <w:t>žák:</w:t>
            </w:r>
          </w:p>
          <w:p w14:paraId="65BB5751" w14:textId="5C8D6F1F" w:rsidR="00307DEC" w:rsidRPr="006A6E59" w:rsidRDefault="00307DEC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6A6E59">
              <w:rPr>
                <w:rFonts w:eastAsia="Calibri"/>
              </w:rPr>
              <w:t>rozvíjí fantazii, hledá alternativní cesty</w:t>
            </w:r>
          </w:p>
          <w:p w14:paraId="5F11B782" w14:textId="343D1DA9" w:rsidR="00307DEC" w:rsidRPr="006A6E59" w:rsidRDefault="00307DEC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6A6E59">
              <w:rPr>
                <w:rFonts w:eastAsia="Calibri"/>
              </w:rPr>
              <w:t>uvede znaky ilustrace, vyjmenuje některé ilustrátory s přihlédnutím k věku a čtenářským zájmům žáků</w:t>
            </w:r>
          </w:p>
          <w:p w14:paraId="45B9E472" w14:textId="3A86B794" w:rsidR="00307DEC" w:rsidRPr="006A6E59" w:rsidRDefault="00307DEC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6A6E59">
              <w:rPr>
                <w:rFonts w:eastAsia="Calibri"/>
              </w:rPr>
              <w:t>orientuje se ve vývoji výtvarné kultury</w:t>
            </w:r>
          </w:p>
          <w:p w14:paraId="7FD4F97A" w14:textId="4B1FD29C" w:rsidR="00307DEC" w:rsidRPr="005A50EE" w:rsidRDefault="00307DEC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6A6E59">
              <w:rPr>
                <w:rFonts w:eastAsia="Calibri"/>
              </w:rPr>
              <w:t>interpretuje umělecká díla, pracuje se znalostí historických souvislostí, s vlastní zkušeností a prožitkem</w:t>
            </w:r>
          </w:p>
          <w:p w14:paraId="2873CB16" w14:textId="1CCBF3A8" w:rsidR="00307DEC" w:rsidRPr="006A6E59" w:rsidRDefault="00307DEC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6A6E59">
              <w:rPr>
                <w:rFonts w:eastAsia="Calibri"/>
              </w:rPr>
              <w:t>rozlišuje užitkovou a estetickou stránku předmětů, osvojí si základy dobrého vkusu a snaží se uplatňovat je i v životě</w:t>
            </w:r>
          </w:p>
          <w:p w14:paraId="7D42D7F1" w14:textId="4BA5FDA7" w:rsidR="00307DEC" w:rsidRPr="006A6E59" w:rsidRDefault="00307DEC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6A6E59">
              <w:rPr>
                <w:rFonts w:eastAsia="Calibri"/>
              </w:rPr>
              <w:t>zaznamenává smyslové zkušenosti, podněty z představ a fantazie</w:t>
            </w:r>
          </w:p>
          <w:p w14:paraId="0863274C" w14:textId="7B18B593" w:rsidR="00307DEC" w:rsidRPr="006A6E59" w:rsidRDefault="00307DEC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6A6E59">
              <w:rPr>
                <w:rFonts w:eastAsia="Calibri"/>
              </w:rPr>
              <w:t>rozeznává sy</w:t>
            </w:r>
            <w:r w:rsidR="005A50EE">
              <w:rPr>
                <w:rFonts w:eastAsia="Calibri"/>
              </w:rPr>
              <w:t>mbolický obsah výtvarného díla</w:t>
            </w:r>
          </w:p>
          <w:p w14:paraId="632BA28C" w14:textId="737CA38E" w:rsidR="00307DEC" w:rsidRPr="006A6E59" w:rsidRDefault="00307DEC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6A6E59">
              <w:rPr>
                <w:rFonts w:eastAsia="Calibri"/>
              </w:rPr>
              <w:t xml:space="preserve">ověřuje komunikační účinky vybraných, upravených či samostatně vytvořených vizuálně obrazných vyjádření v sociálních vztazích; nalézá </w:t>
            </w:r>
            <w:r w:rsidRPr="006A6E59">
              <w:rPr>
                <w:rFonts w:eastAsia="Calibri"/>
              </w:rPr>
              <w:lastRenderedPageBreak/>
              <w:t>vhodnou formu pro jejich prezentaci</w:t>
            </w:r>
          </w:p>
          <w:p w14:paraId="6303ED90" w14:textId="4CE64A71" w:rsidR="00CA328E" w:rsidRPr="006A6E59" w:rsidRDefault="00307DEC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6A6E59">
              <w:rPr>
                <w:rFonts w:eastAsia="Calibri"/>
              </w:rPr>
              <w:t>vybírá, vytváří a pojmenovává co nejširší škálu prvků vizuálně obrazných vyjádření a jejich vztahů; uplatňuje je pro vyjádření vlastních zkušeností, vjemů, představ a poznatků; variuje různé vlastnosti prvků a jejich vztahů pro získání osobitých výsledků</w:t>
            </w:r>
          </w:p>
          <w:p w14:paraId="0D9A0AF1" w14:textId="7FE14598" w:rsidR="00CA328E" w:rsidRPr="006A6E59" w:rsidRDefault="00CA328E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6A6E59">
              <w:rPr>
                <w:rFonts w:eastAsia="Calibri"/>
              </w:rPr>
              <w:t>seznámí se se škálou teplých, studených a doplňkových barev</w:t>
            </w:r>
          </w:p>
          <w:p w14:paraId="2860EA18" w14:textId="3AAE9465" w:rsidR="00CA328E" w:rsidRPr="006A6E59" w:rsidRDefault="00CA328E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6A6E59">
              <w:rPr>
                <w:rFonts w:eastAsia="Calibri"/>
              </w:rPr>
              <w:t>užívá prostředky pro zachycení jevů a procesů, užívá některé metody současného výtvarného umění a počítačovou grafiku</w:t>
            </w:r>
          </w:p>
          <w:p w14:paraId="2BDA43FB" w14:textId="76829085" w:rsidR="00CA328E" w:rsidRPr="006A6E59" w:rsidRDefault="00CA328E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6A6E59">
              <w:rPr>
                <w:rFonts w:eastAsia="Calibri"/>
              </w:rPr>
              <w:t>snaží se zobrazit tvar, strukturu, detail, pracuje podle modelu v různých technikách</w:t>
            </w:r>
          </w:p>
          <w:p w14:paraId="05E93F81" w14:textId="67D0839D" w:rsidR="006E7673" w:rsidRPr="006A6E59" w:rsidRDefault="006E7673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6A6E59">
              <w:rPr>
                <w:rFonts w:eastAsia="Calibri"/>
              </w:rPr>
              <w:t>učí se používat přírodních prvků v umění</w:t>
            </w:r>
          </w:p>
          <w:p w14:paraId="701424A8" w14:textId="581BDB1C" w:rsidR="004926D6" w:rsidRPr="005A50EE" w:rsidRDefault="006E7673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6A6E59">
              <w:rPr>
                <w:rFonts w:eastAsia="Calibri"/>
              </w:rPr>
              <w:t>užívá prostředky pro zachycení jevů a procesů, užívá některé metody současného výtvarného umění a počítačovou grafiku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</w:tcPr>
          <w:p w14:paraId="595EFF10" w14:textId="0ED0FD8F" w:rsidR="00CB21FB" w:rsidRPr="006A6E59" w:rsidRDefault="00DA1EA4" w:rsidP="005A50EE">
            <w:pPr>
              <w:pStyle w:val="Odstavecseseznamem"/>
              <w:numPr>
                <w:ilvl w:val="0"/>
                <w:numId w:val="1"/>
              </w:numPr>
              <w:spacing w:before="120" w:after="0"/>
              <w:ind w:left="572" w:hanging="357"/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i</w:t>
            </w:r>
            <w:r w:rsidR="00CA328E" w:rsidRPr="006A6E59">
              <w:rPr>
                <w:rFonts w:eastAsia="Calibri"/>
              </w:rPr>
              <w:t xml:space="preserve">lustrace - </w:t>
            </w:r>
            <w:r w:rsidR="00307DEC" w:rsidRPr="006A6E59">
              <w:rPr>
                <w:rFonts w:eastAsia="Calibri"/>
              </w:rPr>
              <w:t xml:space="preserve"> pohádky, polyekrán</w:t>
            </w:r>
          </w:p>
          <w:p w14:paraId="5CC04F71" w14:textId="2268A0AC" w:rsidR="00CA328E" w:rsidRPr="006A6E59" w:rsidRDefault="00AC1F3F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72" w:hanging="357"/>
              <w:rPr>
                <w:rFonts w:eastAsia="Calibri"/>
              </w:rPr>
            </w:pPr>
            <w:r w:rsidRPr="006A6E59">
              <w:rPr>
                <w:rFonts w:eastAsia="Calibri"/>
              </w:rPr>
              <w:t>d</w:t>
            </w:r>
            <w:r w:rsidR="00CA328E" w:rsidRPr="006A6E59">
              <w:rPr>
                <w:rFonts w:eastAsia="Calibri"/>
              </w:rPr>
              <w:t>ějiny umění – pravěk, Egypt, Řecko</w:t>
            </w:r>
          </w:p>
          <w:p w14:paraId="71016742" w14:textId="55C54638" w:rsidR="00CA328E" w:rsidRPr="006A6E59" w:rsidRDefault="00AC1F3F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72" w:hanging="357"/>
              <w:rPr>
                <w:rFonts w:eastAsia="Calibri"/>
              </w:rPr>
            </w:pPr>
            <w:r w:rsidRPr="006A6E59">
              <w:rPr>
                <w:rFonts w:eastAsia="Calibri"/>
              </w:rPr>
              <w:t>p</w:t>
            </w:r>
            <w:r w:rsidR="00CA328E" w:rsidRPr="006A6E59">
              <w:rPr>
                <w:rFonts w:eastAsia="Calibri"/>
              </w:rPr>
              <w:t xml:space="preserve">ortrét - rodičů, mimika </w:t>
            </w:r>
            <w:r w:rsidR="004926D6" w:rsidRPr="006A6E59">
              <w:rPr>
                <w:rFonts w:eastAsia="Calibri"/>
              </w:rPr>
              <w:t>–</w:t>
            </w:r>
            <w:r w:rsidR="00CA328E" w:rsidRPr="006A6E59">
              <w:rPr>
                <w:rFonts w:eastAsia="Calibri"/>
              </w:rPr>
              <w:t xml:space="preserve"> klaun</w:t>
            </w:r>
          </w:p>
          <w:p w14:paraId="44A56912" w14:textId="53402E54" w:rsidR="004926D6" w:rsidRPr="006A6E59" w:rsidRDefault="00AC1F3F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72" w:hanging="357"/>
              <w:rPr>
                <w:rFonts w:eastAsia="Calibri"/>
              </w:rPr>
            </w:pPr>
            <w:r w:rsidRPr="006A6E59">
              <w:rPr>
                <w:rFonts w:eastAsia="Calibri"/>
              </w:rPr>
              <w:t>m</w:t>
            </w:r>
            <w:r w:rsidR="004926D6" w:rsidRPr="006A6E59">
              <w:rPr>
                <w:rFonts w:eastAsia="Calibri"/>
              </w:rPr>
              <w:t>alba - teorie barev, barevný kontrast, kompozice, prales</w:t>
            </w:r>
          </w:p>
          <w:p w14:paraId="4621C67C" w14:textId="49E81306" w:rsidR="004926D6" w:rsidRPr="006A6E59" w:rsidRDefault="00AC1F3F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72" w:hanging="357"/>
              <w:rPr>
                <w:rFonts w:eastAsia="Calibri"/>
              </w:rPr>
            </w:pPr>
            <w:r>
              <w:t>v</w:t>
            </w:r>
            <w:r w:rsidR="004926D6" w:rsidRPr="00AC1F3F">
              <w:t xml:space="preserve">yjádření děje - </w:t>
            </w:r>
            <w:r w:rsidR="004926D6" w:rsidRPr="006A6E59">
              <w:rPr>
                <w:rFonts w:eastAsia="Calibri"/>
              </w:rPr>
              <w:t>kam pojedu na prázdniny zpráva o pravěkém zvířeti hmyz, zvířata, příroda</w:t>
            </w:r>
          </w:p>
          <w:p w14:paraId="639CCE63" w14:textId="639E57DB" w:rsidR="004926D6" w:rsidRPr="006A6E59" w:rsidRDefault="00AC1F3F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72" w:hanging="357"/>
              <w:rPr>
                <w:rFonts w:eastAsia="Calibri"/>
              </w:rPr>
            </w:pPr>
            <w:r>
              <w:t>p</w:t>
            </w:r>
            <w:r w:rsidR="004926D6" w:rsidRPr="00AC1F3F">
              <w:t xml:space="preserve">očítačová grafika - </w:t>
            </w:r>
            <w:r w:rsidR="004926D6" w:rsidRPr="006A6E59">
              <w:rPr>
                <w:rFonts w:eastAsia="Calibri"/>
              </w:rPr>
              <w:t>práce s uměleckým dílem, využití grafických počítačových programů, mediální prezentace</w:t>
            </w:r>
          </w:p>
          <w:p w14:paraId="4CAEF8D0" w14:textId="4C9D657E" w:rsidR="006E7673" w:rsidRPr="006A6E59" w:rsidRDefault="00AC1F3F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72" w:hanging="357"/>
              <w:rPr>
                <w:rFonts w:eastAsia="Calibri"/>
              </w:rPr>
            </w:pPr>
            <w:r>
              <w:t>t</w:t>
            </w:r>
            <w:r w:rsidR="006E7673" w:rsidRPr="00AC1F3F">
              <w:t>extilní tvorba</w:t>
            </w:r>
          </w:p>
          <w:p w14:paraId="0CF0C456" w14:textId="059DD955" w:rsidR="006E7673" w:rsidRPr="006A6E59" w:rsidRDefault="00AC1F3F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72" w:hanging="357"/>
              <w:rPr>
                <w:rFonts w:eastAsia="Calibri"/>
              </w:rPr>
            </w:pPr>
            <w:r>
              <w:t>p</w:t>
            </w:r>
            <w:r w:rsidR="006E7673" w:rsidRPr="00AC1F3F">
              <w:t xml:space="preserve">lošné a prostorové vyjádření - </w:t>
            </w:r>
            <w:r w:rsidR="006E7673" w:rsidRPr="006A6E59">
              <w:rPr>
                <w:rFonts w:eastAsia="Calibri"/>
              </w:rPr>
              <w:t>inspirace dílem J. Koláře - pohyb, rytmus, řazení prvků, plakát, plánek</w:t>
            </w:r>
          </w:p>
          <w:p w14:paraId="5AE062B7" w14:textId="3903B812" w:rsidR="006E7673" w:rsidRPr="006A6E59" w:rsidRDefault="00AC1F3F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72" w:hanging="357"/>
              <w:rPr>
                <w:rFonts w:eastAsia="Calibri"/>
              </w:rPr>
            </w:pPr>
            <w:r>
              <w:t>v</w:t>
            </w:r>
            <w:r w:rsidR="006E7673" w:rsidRPr="00AC1F3F">
              <w:t>ýtvarné vyjádření představy – mapa ostrova</w:t>
            </w:r>
          </w:p>
          <w:p w14:paraId="701424A9" w14:textId="22EAE9BB" w:rsidR="006E7673" w:rsidRPr="006A6E59" w:rsidRDefault="00AC1F3F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72" w:hanging="357"/>
              <w:rPr>
                <w:rFonts w:eastAsia="Calibri"/>
              </w:rPr>
            </w:pPr>
            <w:r>
              <w:lastRenderedPageBreak/>
              <w:t>p</w:t>
            </w:r>
            <w:r w:rsidR="006E7673" w:rsidRPr="00AC1F3F">
              <w:t xml:space="preserve">ráce s přírodninami, prostorové objekty - </w:t>
            </w:r>
            <w:r w:rsidR="006E7673" w:rsidRPr="006A6E59">
              <w:rPr>
                <w:rFonts w:eastAsia="Calibri"/>
              </w:rPr>
              <w:t>skřítci Pařezníci</w:t>
            </w:r>
          </w:p>
        </w:tc>
      </w:tr>
      <w:tr w:rsidR="00CB21FB" w14:paraId="701424B6" w14:textId="77777777">
        <w:tc>
          <w:tcPr>
            <w:tcW w:w="13942" w:type="dxa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B5" w14:textId="77777777" w:rsidR="00CB21FB" w:rsidRDefault="005A5827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lastRenderedPageBreak/>
              <w:t>Průřezová témata, přesahy, souvislosti</w:t>
            </w:r>
          </w:p>
        </w:tc>
      </w:tr>
      <w:tr w:rsidR="00CB21FB" w:rsidRPr="006F3508" w14:paraId="701424B8" w14:textId="77777777">
        <w:tc>
          <w:tcPr>
            <w:tcW w:w="13942" w:type="dxa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B7" w14:textId="429B45B2" w:rsidR="00CB21FB" w:rsidRPr="006F3508" w:rsidRDefault="006F3508">
            <w:pPr>
              <w:spacing w:after="0" w:line="240" w:lineRule="auto"/>
            </w:pPr>
            <w:r w:rsidRPr="006F3508">
              <w:t>OSV – vlastní vyjádření, rozvoj tvořivosti i působení cizího díla</w:t>
            </w:r>
          </w:p>
        </w:tc>
      </w:tr>
    </w:tbl>
    <w:p w14:paraId="701424B9" w14:textId="77777777" w:rsidR="00CB21FB" w:rsidRPr="006F3508" w:rsidRDefault="00CB21FB">
      <w:pPr>
        <w:spacing w:after="0" w:line="200" w:lineRule="auto"/>
      </w:pPr>
    </w:p>
    <w:tbl>
      <w:tblPr>
        <w:tblStyle w:val="a9"/>
        <w:tblW w:w="13942" w:type="dxa"/>
        <w:tblInd w:w="-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183"/>
        <w:gridCol w:w="2788"/>
        <w:gridCol w:w="6971"/>
      </w:tblGrid>
      <w:tr w:rsidR="00CB21FB" w14:paraId="701424BE" w14:textId="77777777">
        <w:trPr>
          <w:tblHeader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BB" w14:textId="01109A13" w:rsidR="00CB21FB" w:rsidRDefault="00307DEC">
            <w:pPr>
              <w:shd w:val="clear" w:color="auto" w:fill="9CC2E5"/>
              <w:spacing w:after="0" w:line="240" w:lineRule="auto"/>
              <w:ind w:left="284" w:right="284"/>
              <w:rPr>
                <w:b/>
                <w:sz w:val="32"/>
                <w:szCs w:val="32"/>
              </w:rPr>
            </w:pPr>
            <w:r>
              <w:rPr>
                <w:sz w:val="20"/>
                <w:szCs w:val="20"/>
              </w:rPr>
              <w:br w:type="page"/>
            </w:r>
            <w:r w:rsidR="005A5827">
              <w:rPr>
                <w:b/>
                <w:sz w:val="32"/>
                <w:szCs w:val="32"/>
              </w:rPr>
              <w:t>Výtvarná výchova</w:t>
            </w:r>
          </w:p>
        </w:tc>
        <w:tc>
          <w:tcPr>
            <w:tcW w:w="278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BC" w14:textId="77777777" w:rsidR="00CB21FB" w:rsidRDefault="005A5827">
            <w:pPr>
              <w:shd w:val="clear" w:color="auto" w:fill="9CC2E5"/>
              <w:spacing w:after="0" w:line="240" w:lineRule="auto"/>
              <w:ind w:left="284" w:right="284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7. ročník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BD" w14:textId="77777777" w:rsidR="00CB21FB" w:rsidRDefault="005A5827">
            <w:pPr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Hodinová dotace:1+1h.</w:t>
            </w:r>
          </w:p>
        </w:tc>
      </w:tr>
      <w:tr w:rsidR="00CB21FB" w14:paraId="701424C7" w14:textId="77777777">
        <w:trPr>
          <w:trHeight w:val="1485"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BF" w14:textId="77777777" w:rsidR="00CB21FB" w:rsidRDefault="005A5827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Výchovné a vzdělávací strategie</w:t>
            </w:r>
          </w:p>
        </w:tc>
        <w:tc>
          <w:tcPr>
            <w:tcW w:w="9759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C0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k učení</w:t>
            </w:r>
          </w:p>
          <w:p w14:paraId="701424C1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k řešení problémů</w:t>
            </w:r>
          </w:p>
          <w:p w14:paraId="701424C2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komunikativní</w:t>
            </w:r>
          </w:p>
          <w:p w14:paraId="701424C3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sociální a personální</w:t>
            </w:r>
          </w:p>
          <w:p w14:paraId="701424C4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pracovní</w:t>
            </w:r>
          </w:p>
          <w:p w14:paraId="701424C6" w14:textId="7CD1A9FF" w:rsidR="00CB21FB" w:rsidRPr="005A50EE" w:rsidRDefault="005A5827" w:rsidP="005A50EE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digitální</w:t>
            </w:r>
          </w:p>
        </w:tc>
      </w:tr>
      <w:tr w:rsidR="00CB21FB" w14:paraId="701424CA" w14:textId="77777777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C8" w14:textId="77777777" w:rsidR="00CB21FB" w:rsidRDefault="005A5827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ŠVP výstupy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C9" w14:textId="77777777" w:rsidR="00CB21FB" w:rsidRDefault="005A5827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Učivo</w:t>
            </w:r>
          </w:p>
        </w:tc>
      </w:tr>
      <w:tr w:rsidR="00CB21FB" w14:paraId="701424CF" w14:textId="77777777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9B8C9A6" w14:textId="77777777" w:rsidR="00CA7544" w:rsidRPr="00CA7544" w:rsidRDefault="00CA7544" w:rsidP="005A50EE">
            <w:pPr>
              <w:spacing w:after="0"/>
              <w:rPr>
                <w:rFonts w:eastAsia="Calibri"/>
              </w:rPr>
            </w:pPr>
            <w:r w:rsidRPr="00CA7544">
              <w:rPr>
                <w:rFonts w:eastAsia="Calibri"/>
              </w:rPr>
              <w:t>žák:</w:t>
            </w:r>
          </w:p>
          <w:p w14:paraId="711CD46C" w14:textId="3295DD4A" w:rsidR="00CA7544" w:rsidRPr="00134B8B" w:rsidRDefault="00CA7544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134B8B">
              <w:rPr>
                <w:rFonts w:eastAsia="Calibri"/>
              </w:rPr>
              <w:t>umí nakreslit podle modelu lidskou postavu</w:t>
            </w:r>
          </w:p>
          <w:p w14:paraId="7A0E1B62" w14:textId="5BA8F427" w:rsidR="00CA7544" w:rsidRPr="00134B8B" w:rsidRDefault="00CA7544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134B8B">
              <w:rPr>
                <w:rFonts w:eastAsia="Calibri"/>
              </w:rPr>
              <w:t>naučí se využívat linii a prostoru, její vzájemné kompozice</w:t>
            </w:r>
          </w:p>
          <w:p w14:paraId="56352335" w14:textId="13488DE6" w:rsidR="00CA7544" w:rsidRPr="00134B8B" w:rsidRDefault="00CA7544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134B8B">
              <w:rPr>
                <w:rFonts w:eastAsia="Calibri"/>
              </w:rPr>
              <w:t>rozvijí fantazii, hledá alternativní cesty</w:t>
            </w:r>
          </w:p>
          <w:p w14:paraId="4A88E583" w14:textId="0834E0D1" w:rsidR="00CB21FB" w:rsidRPr="00134B8B" w:rsidRDefault="00CA7544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134B8B">
              <w:rPr>
                <w:rFonts w:eastAsia="Calibri"/>
              </w:rPr>
              <w:t xml:space="preserve">ověřuje komunikační účinky vybraných, upravených či samostatně vytvořených vizuálně obrazných vyjádření v sociálních vztazích; nalézá </w:t>
            </w:r>
            <w:r w:rsidRPr="00134B8B">
              <w:rPr>
                <w:rFonts w:eastAsia="Calibri"/>
              </w:rPr>
              <w:lastRenderedPageBreak/>
              <w:t>vhodnou formu pro jejich prezentaci</w:t>
            </w:r>
          </w:p>
          <w:p w14:paraId="00D9B6EC" w14:textId="77777777" w:rsidR="006E7673" w:rsidRPr="00134B8B" w:rsidRDefault="006E7673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67"/>
              <w:rPr>
                <w:rFonts w:eastAsia="Calibri"/>
              </w:rPr>
            </w:pPr>
            <w:r w:rsidRPr="00134B8B">
              <w:rPr>
                <w:rFonts w:eastAsia="Calibri"/>
              </w:rPr>
              <w:t>orientuje se ve vývoji výtvarné kultury</w:t>
            </w:r>
          </w:p>
          <w:p w14:paraId="3B4B3787" w14:textId="44990318" w:rsidR="006E7673" w:rsidRPr="00134B8B" w:rsidRDefault="006E7673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67"/>
              <w:rPr>
                <w:rFonts w:eastAsia="Calibri"/>
              </w:rPr>
            </w:pPr>
            <w:r w:rsidRPr="00134B8B">
              <w:rPr>
                <w:rFonts w:eastAsia="Calibri"/>
              </w:rPr>
              <w:t>prezentuje a ověřuje komunikační účinky výtvar. práce, chápe kulturní a historické souvislosti</w:t>
            </w:r>
          </w:p>
          <w:p w14:paraId="7DE13842" w14:textId="30F1F9AF" w:rsidR="006E7673" w:rsidRPr="00134B8B" w:rsidRDefault="006E7673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67"/>
              <w:rPr>
                <w:rFonts w:eastAsia="Calibri"/>
              </w:rPr>
            </w:pPr>
            <w:r w:rsidRPr="00134B8B">
              <w:rPr>
                <w:rFonts w:eastAsia="Calibri"/>
              </w:rPr>
              <w:t>interpretuje umělecká vizuálně obrazná vyjádření současnosti i minulosti; vychází při tom ze svých znalostí historických souvislostí i z osobních zkušeností a prožitků</w:t>
            </w:r>
          </w:p>
          <w:p w14:paraId="44384805" w14:textId="77DDE0D7" w:rsidR="006E7673" w:rsidRPr="00134B8B" w:rsidRDefault="006E7673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67"/>
              <w:rPr>
                <w:rFonts w:eastAsia="Calibri"/>
              </w:rPr>
            </w:pPr>
            <w:r w:rsidRPr="00134B8B">
              <w:rPr>
                <w:rFonts w:eastAsia="Calibri"/>
              </w:rPr>
              <w:t>umí využívat škálu prvků a jejich variací výtvarného vyjádření svých představ</w:t>
            </w:r>
          </w:p>
          <w:p w14:paraId="3E2FAE06" w14:textId="22EB4888" w:rsidR="006E7673" w:rsidRPr="00134B8B" w:rsidRDefault="006E7673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67"/>
              <w:rPr>
                <w:rFonts w:eastAsia="Calibri"/>
              </w:rPr>
            </w:pPr>
            <w:r w:rsidRPr="00134B8B">
              <w:rPr>
                <w:rFonts w:eastAsia="Calibri"/>
              </w:rPr>
              <w:t>vybírá, kombinuje a vytváří prostředky pro vlastní osobité vyjádření</w:t>
            </w:r>
          </w:p>
          <w:p w14:paraId="0C8F83AA" w14:textId="166DD76E" w:rsidR="005C1AA9" w:rsidRPr="005A50EE" w:rsidRDefault="006E7673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67"/>
              <w:rPr>
                <w:rFonts w:eastAsia="Calibri"/>
              </w:rPr>
            </w:pPr>
            <w:r w:rsidRPr="00134B8B">
              <w:rPr>
                <w:rFonts w:eastAsia="Calibri"/>
              </w:rPr>
              <w:t>snaží se postihovat svět kolem sebe</w:t>
            </w:r>
          </w:p>
          <w:p w14:paraId="23DD7E85" w14:textId="77777777" w:rsidR="005C1AA9" w:rsidRPr="00134B8B" w:rsidRDefault="005C1AA9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67"/>
              <w:rPr>
                <w:rFonts w:eastAsia="Calibri"/>
              </w:rPr>
            </w:pPr>
            <w:r w:rsidRPr="00134B8B">
              <w:rPr>
                <w:rFonts w:eastAsia="Calibri"/>
              </w:rPr>
              <w:t>soustředí se na intuici a její vyjádření</w:t>
            </w:r>
          </w:p>
          <w:p w14:paraId="506B9EB0" w14:textId="441C9171" w:rsidR="005C1AA9" w:rsidRPr="00134B8B" w:rsidRDefault="005C1AA9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67"/>
              <w:rPr>
                <w:rFonts w:eastAsia="Calibri"/>
              </w:rPr>
            </w:pPr>
            <w:r w:rsidRPr="00134B8B">
              <w:rPr>
                <w:rFonts w:eastAsia="Calibri"/>
              </w:rPr>
              <w:t>rozlišuje užitkovou a estetickou stránku předmětů, osvojí si  základy dobrého vkusu a snaží se uplatňovat jej v životě</w:t>
            </w:r>
          </w:p>
          <w:p w14:paraId="3958F002" w14:textId="430671C6" w:rsidR="005C1AA9" w:rsidRPr="006F3508" w:rsidRDefault="005C1AA9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67"/>
              <w:rPr>
                <w:rFonts w:eastAsia="Calibri"/>
              </w:rPr>
            </w:pPr>
            <w:r w:rsidRPr="00134B8B">
              <w:rPr>
                <w:rFonts w:eastAsia="Calibri"/>
              </w:rPr>
              <w:t>užívá vizuálně obrazná vyjádření k </w:t>
            </w:r>
            <w:r w:rsidR="00DA1EA4" w:rsidRPr="00134B8B">
              <w:rPr>
                <w:rFonts w:eastAsia="Calibri"/>
              </w:rPr>
              <w:t>zaznamenávání</w:t>
            </w:r>
            <w:r w:rsidRPr="00134B8B">
              <w:rPr>
                <w:rFonts w:eastAsia="Calibri"/>
              </w:rPr>
              <w:t xml:space="preserve"> vizuálních zkušeností,</w:t>
            </w:r>
            <w:r w:rsidR="00DA1EA4">
              <w:rPr>
                <w:rFonts w:eastAsia="Calibri"/>
              </w:rPr>
              <w:t xml:space="preserve"> </w:t>
            </w:r>
            <w:r w:rsidRPr="00134B8B">
              <w:rPr>
                <w:rFonts w:eastAsia="Calibri"/>
              </w:rPr>
              <w:t>zkušeností získaných ostatními smysly a k </w:t>
            </w:r>
            <w:r w:rsidR="00DA1EA4" w:rsidRPr="00134B8B">
              <w:rPr>
                <w:rFonts w:eastAsia="Calibri"/>
              </w:rPr>
              <w:t>zaznamenání</w:t>
            </w:r>
            <w:r w:rsidRPr="00134B8B">
              <w:rPr>
                <w:rFonts w:eastAsia="Calibri"/>
              </w:rPr>
              <w:t xml:space="preserve"> podnětů z představ a fantazie</w:t>
            </w:r>
          </w:p>
          <w:p w14:paraId="4A04B0E0" w14:textId="17DE3330" w:rsidR="00E10B57" w:rsidRPr="006F3508" w:rsidRDefault="006F3508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67"/>
              <w:rPr>
                <w:rFonts w:eastAsia="Calibri"/>
              </w:rPr>
            </w:pPr>
            <w:r>
              <w:rPr>
                <w:rFonts w:eastAsia="Calibri"/>
              </w:rPr>
              <w:t>učí</w:t>
            </w:r>
            <w:r w:rsidR="005C1AA9" w:rsidRPr="00134B8B">
              <w:rPr>
                <w:rFonts w:eastAsia="Calibri"/>
              </w:rPr>
              <w:t xml:space="preserve"> se využívat linii a prostoru, její vzájemné kompozic</w:t>
            </w:r>
            <w:r w:rsidR="000C56B5" w:rsidRPr="00134B8B">
              <w:rPr>
                <w:rFonts w:eastAsia="Calibri"/>
              </w:rPr>
              <w:t>e</w:t>
            </w:r>
          </w:p>
          <w:p w14:paraId="701424CD" w14:textId="2444603C" w:rsidR="00E10B57" w:rsidRPr="005A50EE" w:rsidRDefault="00E10B57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67"/>
              <w:rPr>
                <w:rFonts w:eastAsia="Calibri"/>
              </w:rPr>
            </w:pPr>
            <w:r w:rsidRPr="00134B8B">
              <w:rPr>
                <w:rFonts w:eastAsia="Calibri"/>
              </w:rPr>
              <w:t>užívá prostředky pro zachycení jevů a procesů v proměnách a vztazích, dokáže využít některé moderní metody (počítačová grafika, animace)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</w:tcPr>
          <w:p w14:paraId="5593BCCE" w14:textId="5D7B6379" w:rsidR="00CB21FB" w:rsidRPr="009C4FCD" w:rsidRDefault="00DA1EA4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86"/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i</w:t>
            </w:r>
            <w:r w:rsidR="006E7673" w:rsidRPr="009C4FCD">
              <w:rPr>
                <w:rFonts w:eastAsia="Calibri"/>
              </w:rPr>
              <w:t xml:space="preserve">lustrace - </w:t>
            </w:r>
            <w:r w:rsidR="00CA7544" w:rsidRPr="009C4FCD">
              <w:rPr>
                <w:rFonts w:eastAsia="Calibri"/>
              </w:rPr>
              <w:t xml:space="preserve"> balady od K. J. Erbena</w:t>
            </w:r>
          </w:p>
          <w:p w14:paraId="7582999D" w14:textId="6ABA415D" w:rsidR="006E7673" w:rsidRPr="009C4FCD" w:rsidRDefault="00DA1EA4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86"/>
              <w:rPr>
                <w:rFonts w:eastAsia="Calibri"/>
              </w:rPr>
            </w:pPr>
            <w:r>
              <w:t>d</w:t>
            </w:r>
            <w:r w:rsidR="006E7673" w:rsidRPr="00AC1F3F">
              <w:t xml:space="preserve">ějiny umění  - </w:t>
            </w:r>
            <w:r w:rsidR="006E7673" w:rsidRPr="009C4FCD">
              <w:rPr>
                <w:rFonts w:eastAsia="Calibri"/>
              </w:rPr>
              <w:t>gotika, renesance, baroko</w:t>
            </w:r>
          </w:p>
          <w:p w14:paraId="16F40EE2" w14:textId="3ED26D0D" w:rsidR="006E7673" w:rsidRPr="009C4FCD" w:rsidRDefault="00DA1EA4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86"/>
              <w:rPr>
                <w:rFonts w:eastAsia="Calibri"/>
              </w:rPr>
            </w:pPr>
            <w:r>
              <w:t>k</w:t>
            </w:r>
            <w:r w:rsidR="006E7673" w:rsidRPr="00AC1F3F">
              <w:t xml:space="preserve">resba lidského těla - </w:t>
            </w:r>
            <w:r w:rsidR="006E7673" w:rsidRPr="009C4FCD">
              <w:rPr>
                <w:rFonts w:eastAsia="Calibri"/>
              </w:rPr>
              <w:t>člověk - lidské tělo, části lidského těla</w:t>
            </w:r>
          </w:p>
          <w:p w14:paraId="679CCA82" w14:textId="2172A2E2" w:rsidR="006E7673" w:rsidRPr="009C4FCD" w:rsidRDefault="00DA1EA4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86"/>
              <w:rPr>
                <w:rFonts w:eastAsia="Calibri"/>
              </w:rPr>
            </w:pPr>
            <w:r>
              <w:t>p</w:t>
            </w:r>
            <w:r w:rsidR="006E7673" w:rsidRPr="00AC1F3F">
              <w:t xml:space="preserve">lošné a prostorové vyjadřování - </w:t>
            </w:r>
            <w:r w:rsidR="006E7673" w:rsidRPr="009C4FCD">
              <w:rPr>
                <w:rFonts w:eastAsia="Calibri"/>
              </w:rPr>
              <w:t>prostorový objekt - fantastická stavba vesmírný koráb, výroba dekorací k vánočním a velikonočním svátkům písmo vyjadřující charakter zvířete</w:t>
            </w:r>
            <w:r w:rsidR="005C1AA9" w:rsidRPr="009C4FCD">
              <w:rPr>
                <w:rFonts w:eastAsia="Calibri"/>
              </w:rPr>
              <w:t xml:space="preserve">, perspektiva, řešení </w:t>
            </w:r>
            <w:r w:rsidR="005C1AA9" w:rsidRPr="009C4FCD">
              <w:rPr>
                <w:rFonts w:eastAsia="Calibri"/>
              </w:rPr>
              <w:lastRenderedPageBreak/>
              <w:t>prostoru - malba krajiny</w:t>
            </w:r>
          </w:p>
          <w:p w14:paraId="7390B268" w14:textId="7561EB9C" w:rsidR="005C1AA9" w:rsidRPr="009C4FCD" w:rsidRDefault="00DA1EA4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86"/>
              <w:rPr>
                <w:rFonts w:eastAsia="Calibri"/>
              </w:rPr>
            </w:pPr>
            <w:r>
              <w:rPr>
                <w:rFonts w:eastAsia="Calibri"/>
              </w:rPr>
              <w:t>m</w:t>
            </w:r>
            <w:r w:rsidR="005C1AA9" w:rsidRPr="009C4FCD">
              <w:rPr>
                <w:rFonts w:eastAsia="Calibri"/>
              </w:rPr>
              <w:t>alba - malba zátiší - nádobí, květiny,</w:t>
            </w:r>
            <w:r w:rsidR="00081DC1">
              <w:rPr>
                <w:rFonts w:eastAsia="Calibri"/>
              </w:rPr>
              <w:t xml:space="preserve"> </w:t>
            </w:r>
            <w:r w:rsidR="005C1AA9" w:rsidRPr="009C4FCD">
              <w:rPr>
                <w:rFonts w:eastAsia="Calibri"/>
              </w:rPr>
              <w:t>můj zážitek – malba konkrétní a abstraktní</w:t>
            </w:r>
          </w:p>
          <w:p w14:paraId="05B30183" w14:textId="1985AFED" w:rsidR="005C1AA9" w:rsidRPr="009C4FCD" w:rsidRDefault="00DA1EA4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86"/>
              <w:rPr>
                <w:rFonts w:eastAsia="Calibri"/>
              </w:rPr>
            </w:pPr>
            <w:r>
              <w:rPr>
                <w:rFonts w:eastAsia="Calibri"/>
              </w:rPr>
              <w:t>p</w:t>
            </w:r>
            <w:r w:rsidR="005C1AA9" w:rsidRPr="009C4FCD">
              <w:rPr>
                <w:rFonts w:eastAsia="Calibri"/>
              </w:rPr>
              <w:t>ráce s přírodninami - výroba dekorací k vánočním a velikonočním svátkům</w:t>
            </w:r>
          </w:p>
          <w:p w14:paraId="6897282F" w14:textId="74F3CD4A" w:rsidR="005C1AA9" w:rsidRPr="009C4FCD" w:rsidRDefault="00DA1EA4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86"/>
              <w:rPr>
                <w:rFonts w:eastAsia="Calibri"/>
              </w:rPr>
            </w:pPr>
            <w:r>
              <w:rPr>
                <w:rFonts w:eastAsia="Calibri"/>
              </w:rPr>
              <w:t>t</w:t>
            </w:r>
            <w:r w:rsidR="005C1AA9" w:rsidRPr="009C4FCD">
              <w:rPr>
                <w:rFonts w:eastAsia="Calibri"/>
              </w:rPr>
              <w:t>extilní tvorba - koláž z textilu drhání</w:t>
            </w:r>
          </w:p>
          <w:p w14:paraId="04D1BCEB" w14:textId="4AC5F053" w:rsidR="00E10B57" w:rsidRPr="009C4FCD" w:rsidRDefault="00DA1EA4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86"/>
              <w:rPr>
                <w:rFonts w:eastAsia="Calibri"/>
              </w:rPr>
            </w:pPr>
            <w:r>
              <w:rPr>
                <w:rFonts w:eastAsia="Calibri"/>
              </w:rPr>
              <w:t>v</w:t>
            </w:r>
            <w:r w:rsidR="00E10B57" w:rsidRPr="009C4FCD">
              <w:rPr>
                <w:rFonts w:eastAsia="Calibri"/>
              </w:rPr>
              <w:t>yjádření děje -  můj zážitek, Den Země – ekologický plakát</w:t>
            </w:r>
          </w:p>
          <w:p w14:paraId="4DCC4F2B" w14:textId="3C03B5CA" w:rsidR="00E10B57" w:rsidRPr="009C4FCD" w:rsidRDefault="00DA1EA4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86"/>
              <w:rPr>
                <w:rFonts w:eastAsia="Calibri"/>
              </w:rPr>
            </w:pPr>
            <w:r>
              <w:rPr>
                <w:rFonts w:eastAsia="Calibri"/>
              </w:rPr>
              <w:t>v</w:t>
            </w:r>
            <w:r w:rsidR="00081DC1">
              <w:rPr>
                <w:rFonts w:eastAsia="Calibri"/>
              </w:rPr>
              <w:t>ýtvarné vyjá</w:t>
            </w:r>
            <w:r w:rsidR="00E10B57" w:rsidRPr="009C4FCD">
              <w:rPr>
                <w:rFonts w:eastAsia="Calibri"/>
              </w:rPr>
              <w:t>dření představy - koláž a kombinované techniky,</w:t>
            </w:r>
          </w:p>
          <w:p w14:paraId="1B35B3A2" w14:textId="4C941E9D" w:rsidR="00E10B57" w:rsidRPr="009C4FCD" w:rsidRDefault="00DA1EA4" w:rsidP="005A50EE">
            <w:pPr>
              <w:pStyle w:val="Odstavecseseznamem"/>
              <w:numPr>
                <w:ilvl w:val="0"/>
                <w:numId w:val="22"/>
              </w:numPr>
              <w:spacing w:after="0"/>
              <w:ind w:left="586"/>
              <w:rPr>
                <w:rFonts w:eastAsia="Calibri"/>
              </w:rPr>
            </w:pPr>
            <w:r>
              <w:rPr>
                <w:rFonts w:eastAsia="Calibri"/>
              </w:rPr>
              <w:t>l</w:t>
            </w:r>
            <w:r w:rsidR="00E10B57" w:rsidRPr="009C4FCD">
              <w:rPr>
                <w:rFonts w:eastAsia="Calibri"/>
              </w:rPr>
              <w:t>abyrinty - inspirace dílem Z. Sýkory</w:t>
            </w:r>
          </w:p>
          <w:p w14:paraId="701424CE" w14:textId="181F2F2F" w:rsidR="006E7673" w:rsidRPr="005C1AA9" w:rsidRDefault="006E7673" w:rsidP="005A50EE">
            <w:pPr>
              <w:spacing w:after="0"/>
              <w:rPr>
                <w:rFonts w:eastAsia="Calibri"/>
              </w:rPr>
            </w:pPr>
          </w:p>
        </w:tc>
      </w:tr>
      <w:tr w:rsidR="00CB21FB" w14:paraId="701424DB" w14:textId="77777777">
        <w:tc>
          <w:tcPr>
            <w:tcW w:w="13942" w:type="dxa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DA" w14:textId="77777777" w:rsidR="00CB21FB" w:rsidRDefault="005A5827" w:rsidP="005A50EE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lastRenderedPageBreak/>
              <w:t>Průřezová témata, přesahy, souvislosti</w:t>
            </w:r>
          </w:p>
        </w:tc>
      </w:tr>
      <w:tr w:rsidR="00CB21FB" w14:paraId="701424DD" w14:textId="77777777">
        <w:tc>
          <w:tcPr>
            <w:tcW w:w="13942" w:type="dxa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DC" w14:textId="7D6ECC0B" w:rsidR="00CB21FB" w:rsidRPr="006F3508" w:rsidRDefault="006F3508">
            <w:pPr>
              <w:spacing w:after="0" w:line="240" w:lineRule="auto"/>
            </w:pPr>
            <w:r w:rsidRPr="006F3508">
              <w:t>OSV – využití vlastních manuálních dovedností při textilní tvorbě</w:t>
            </w:r>
          </w:p>
        </w:tc>
      </w:tr>
    </w:tbl>
    <w:p w14:paraId="701424DE" w14:textId="77777777" w:rsidR="00CB21FB" w:rsidRDefault="00CB21FB">
      <w:pPr>
        <w:spacing w:after="0" w:line="200" w:lineRule="auto"/>
        <w:rPr>
          <w:sz w:val="20"/>
          <w:szCs w:val="20"/>
        </w:rPr>
      </w:pPr>
    </w:p>
    <w:tbl>
      <w:tblPr>
        <w:tblStyle w:val="aa"/>
        <w:tblW w:w="13942" w:type="dxa"/>
        <w:tblInd w:w="-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183"/>
        <w:gridCol w:w="2788"/>
        <w:gridCol w:w="6971"/>
      </w:tblGrid>
      <w:tr w:rsidR="00CB21FB" w14:paraId="701424E8" w14:textId="77777777">
        <w:trPr>
          <w:tblHeader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E5" w14:textId="77777777" w:rsidR="00CB21FB" w:rsidRDefault="005A5827">
            <w:pPr>
              <w:shd w:val="clear" w:color="auto" w:fill="9CC2E5"/>
              <w:spacing w:after="0" w:line="240" w:lineRule="auto"/>
              <w:ind w:left="284" w:right="284"/>
              <w:rPr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Výtvarná výchova</w:t>
            </w:r>
          </w:p>
        </w:tc>
        <w:tc>
          <w:tcPr>
            <w:tcW w:w="278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E6" w14:textId="77777777" w:rsidR="00CB21FB" w:rsidRDefault="005A5827">
            <w:pPr>
              <w:shd w:val="clear" w:color="auto" w:fill="9CC2E5"/>
              <w:spacing w:after="0" w:line="240" w:lineRule="auto"/>
              <w:ind w:left="284" w:right="284"/>
              <w:rPr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8. ročník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E7" w14:textId="77777777" w:rsidR="00CB21FB" w:rsidRDefault="005A5827">
            <w:pPr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Hodinová dotace: 1h.</w:t>
            </w:r>
          </w:p>
        </w:tc>
      </w:tr>
      <w:tr w:rsidR="00CB21FB" w14:paraId="701424F1" w14:textId="77777777">
        <w:trPr>
          <w:trHeight w:val="1485"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E9" w14:textId="77777777" w:rsidR="00CB21FB" w:rsidRDefault="005A5827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Výchovné a vzdělávací strategie</w:t>
            </w:r>
          </w:p>
        </w:tc>
        <w:tc>
          <w:tcPr>
            <w:tcW w:w="9759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EA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k učení</w:t>
            </w:r>
          </w:p>
          <w:p w14:paraId="701424EB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k řešení problémů</w:t>
            </w:r>
          </w:p>
          <w:p w14:paraId="701424EC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komunikativní</w:t>
            </w:r>
          </w:p>
          <w:p w14:paraId="701424ED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sociální a personální</w:t>
            </w:r>
          </w:p>
          <w:p w14:paraId="701424EE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pracovní</w:t>
            </w:r>
          </w:p>
          <w:p w14:paraId="701424F0" w14:textId="51FC4BF2" w:rsidR="00CB21FB" w:rsidRPr="005A50EE" w:rsidRDefault="005A5827" w:rsidP="005A50EE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digitální</w:t>
            </w:r>
          </w:p>
        </w:tc>
      </w:tr>
      <w:tr w:rsidR="00CB21FB" w14:paraId="701424F4" w14:textId="77777777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F2" w14:textId="77777777" w:rsidR="00CB21FB" w:rsidRDefault="005A5827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ŠVP výstupy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4F3" w14:textId="77777777" w:rsidR="00CB21FB" w:rsidRDefault="005A5827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Učivo</w:t>
            </w:r>
          </w:p>
        </w:tc>
      </w:tr>
      <w:tr w:rsidR="00CB21FB" w14:paraId="701424F9" w14:textId="77777777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D1D122E" w14:textId="77777777" w:rsidR="00905160" w:rsidRPr="00905160" w:rsidRDefault="00905160" w:rsidP="005A50EE">
            <w:pPr>
              <w:spacing w:after="0"/>
              <w:rPr>
                <w:rFonts w:eastAsia="Calibri"/>
              </w:rPr>
            </w:pPr>
            <w:r w:rsidRPr="00905160">
              <w:rPr>
                <w:rFonts w:eastAsia="Calibri"/>
              </w:rPr>
              <w:lastRenderedPageBreak/>
              <w:t>žák:</w:t>
            </w:r>
          </w:p>
          <w:p w14:paraId="5F4F6C4A" w14:textId="1814AE83" w:rsidR="00905160" w:rsidRPr="009C4FCD" w:rsidRDefault="00905160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snaží se postihovat svět kolem sebe</w:t>
            </w:r>
          </w:p>
          <w:p w14:paraId="04FA3D36" w14:textId="1661D7F0" w:rsidR="00905160" w:rsidRPr="009C4FCD" w:rsidRDefault="00905160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rozvijí fantazii, hledá alternativní cesty</w:t>
            </w:r>
          </w:p>
          <w:p w14:paraId="53A00CC5" w14:textId="2AC427DF" w:rsidR="00905160" w:rsidRPr="005A50EE" w:rsidRDefault="00905160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umí podle modelu nakreslit portrét</w:t>
            </w:r>
          </w:p>
          <w:p w14:paraId="766CA0F6" w14:textId="017A370A" w:rsidR="00CB21FB" w:rsidRPr="009C4FCD" w:rsidRDefault="00905160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snaží se zobrazit tvar, strukturu, detail, pracuje podle modelu v různých technikách</w:t>
            </w:r>
          </w:p>
          <w:p w14:paraId="667692D5" w14:textId="77777777" w:rsidR="009A5271" w:rsidRPr="009C4FCD" w:rsidRDefault="009A5271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soustředí se na intuici a její vyjádření</w:t>
            </w:r>
          </w:p>
          <w:p w14:paraId="6DEBE88B" w14:textId="77777777" w:rsidR="00511984" w:rsidRPr="009C4FCD" w:rsidRDefault="0051198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rozlišuje užitkovou a estetickou stránku předmětů, osvojí si základy dobrého vkusu a snaží se uplatňovat je i v životě</w:t>
            </w:r>
          </w:p>
          <w:p w14:paraId="0E44FD4F" w14:textId="4E2DA2A9" w:rsidR="00511984" w:rsidRPr="009C4FCD" w:rsidRDefault="0051198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je schopen na příkladech objasnit, jak se vyjadřovací prostředky promítají do aktuální obrazové komunikace</w:t>
            </w:r>
          </w:p>
          <w:p w14:paraId="07B666E4" w14:textId="5B6F0209" w:rsidR="00511984" w:rsidRPr="009C4FCD" w:rsidRDefault="0051198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orientuje se ve vývoji výtvarné kultury</w:t>
            </w:r>
          </w:p>
          <w:p w14:paraId="71AEE735" w14:textId="77777777" w:rsidR="00511984" w:rsidRPr="009C4FCD" w:rsidRDefault="0051198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interpretuje umělecká díla, pracuje se znalostí historických souvislostí, s vlastní zkušeností a prožitkem</w:t>
            </w:r>
          </w:p>
          <w:p w14:paraId="3CEF3527" w14:textId="2E2B11D9" w:rsidR="00511984" w:rsidRPr="009C4FCD" w:rsidRDefault="0051198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rozeznává symbolický obsah výtvarného díla, využívá poznatků o krajině</w:t>
            </w:r>
          </w:p>
          <w:p w14:paraId="3FD6F27C" w14:textId="1CA990E2" w:rsidR="00511984" w:rsidRPr="009C4FCD" w:rsidRDefault="0051198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sezn</w:t>
            </w:r>
            <w:r w:rsidR="006F3508">
              <w:rPr>
                <w:rFonts w:eastAsia="Calibri"/>
              </w:rPr>
              <w:t>amuje</w:t>
            </w:r>
            <w:r w:rsidRPr="009C4FCD">
              <w:rPr>
                <w:rFonts w:eastAsia="Calibri"/>
              </w:rPr>
              <w:t xml:space="preserve"> se se škálou teplých, studených a doplňkových barev</w:t>
            </w:r>
          </w:p>
          <w:p w14:paraId="7B92EE35" w14:textId="652DBE21" w:rsidR="00511984" w:rsidRPr="009C4FCD" w:rsidRDefault="0051198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rozeznává symbolický obsah výtvarného díla, využívá poznatků o krajině</w:t>
            </w:r>
          </w:p>
          <w:p w14:paraId="4EC95938" w14:textId="178A08EF" w:rsidR="00511984" w:rsidRPr="009C4FCD" w:rsidRDefault="0051198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rozliší působení vizuálně obrazného vyjádření v rovině smyslového účinku, v rovině subjektivního účinku a v rovině sociálně utvářeného i symbolického obsahu</w:t>
            </w:r>
          </w:p>
          <w:p w14:paraId="73FF1C4C" w14:textId="4D223067" w:rsidR="00511984" w:rsidRPr="009C4FCD" w:rsidRDefault="0051198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porovnává na konkrétních příkladech různé interpretace vizuálně obrazného vyjádření; vysvětluje své postoje k nim s vědomím osobní, společenské a kulturní podmíněnosti svých hodnotových soudě</w:t>
            </w:r>
          </w:p>
          <w:p w14:paraId="2456CA54" w14:textId="44D15197" w:rsidR="00511984" w:rsidRPr="00C12CD8" w:rsidRDefault="00DA1EA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využívá</w:t>
            </w:r>
            <w:r w:rsidR="00511984" w:rsidRPr="009C4FCD">
              <w:rPr>
                <w:rFonts w:eastAsia="Calibri"/>
              </w:rPr>
              <w:t xml:space="preserve"> linii a prostoru, její vzájemné kompozice</w:t>
            </w:r>
          </w:p>
          <w:p w14:paraId="452B41D8" w14:textId="0E5792F0" w:rsidR="00FD021A" w:rsidRPr="009C4FCD" w:rsidRDefault="00FD021A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učí se používat přírodních prvků v umění, vytváří si vztah k životnímu prostředí</w:t>
            </w:r>
          </w:p>
          <w:p w14:paraId="50ACC49F" w14:textId="067040E3" w:rsidR="00FD021A" w:rsidRPr="009C4FCD" w:rsidRDefault="00FD021A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užívá vizuálně obrazná vyjádření k zaznamenání vizuálních zkušeností, zkušeností získaných ostatními smysly a k zaznamenání podnětů z představ a fantazie</w:t>
            </w:r>
          </w:p>
          <w:p w14:paraId="21272787" w14:textId="0D0D8E76" w:rsidR="004B3E23" w:rsidRPr="009C4FCD" w:rsidRDefault="004B3E23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 xml:space="preserve">ověřuje komunikační účinky vybraných, upravených či samostatně </w:t>
            </w:r>
            <w:r w:rsidRPr="009C4FCD">
              <w:rPr>
                <w:rFonts w:eastAsia="Calibri"/>
              </w:rPr>
              <w:lastRenderedPageBreak/>
              <w:t>vytvořených vizuálně obrazných vyjádření v sociálních vztazích; nalézá vhodnou formu pro jejich prezentaci</w:t>
            </w:r>
          </w:p>
          <w:p w14:paraId="701424F7" w14:textId="2E041350" w:rsidR="00511984" w:rsidRPr="009C4FCD" w:rsidRDefault="004B3E23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67"/>
              <w:rPr>
                <w:rFonts w:eastAsia="Calibri"/>
              </w:rPr>
            </w:pPr>
            <w:r w:rsidRPr="009C4FCD">
              <w:rPr>
                <w:rFonts w:eastAsia="Calibri"/>
              </w:rPr>
              <w:t>vybírá, vytváří a pojmenovává co nejširší škálu prvků vizuálně obrazných vyjádření a jejich vztahů; uplatňuje je pro vyjádření vlastních zkušeností, vjemů, představ a poznatků; variuje různé vlastnosti prvků a jejich vztahů pro získání osobitých výsledků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</w:tcPr>
          <w:p w14:paraId="529251C4" w14:textId="5CDD3E36" w:rsidR="00CB21FB" w:rsidRPr="009C4FCD" w:rsidRDefault="0051198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86"/>
              <w:rPr>
                <w:rFonts w:eastAsia="Calibri"/>
              </w:rPr>
            </w:pPr>
            <w:r w:rsidRPr="009C4FCD">
              <w:rPr>
                <w:rFonts w:eastAsia="Calibri"/>
              </w:rPr>
              <w:lastRenderedPageBreak/>
              <w:t>p</w:t>
            </w:r>
            <w:r w:rsidR="009A5271" w:rsidRPr="009C4FCD">
              <w:rPr>
                <w:rFonts w:eastAsia="Calibri"/>
              </w:rPr>
              <w:t xml:space="preserve">ortrét - </w:t>
            </w:r>
            <w:r w:rsidR="00905160" w:rsidRPr="009C4FCD">
              <w:rPr>
                <w:rFonts w:eastAsia="Calibri"/>
              </w:rPr>
              <w:t xml:space="preserve">studijní kresba podle modelu </w:t>
            </w:r>
            <w:r w:rsidR="009A5271" w:rsidRPr="009C4FCD">
              <w:rPr>
                <w:rFonts w:eastAsia="Calibri"/>
              </w:rPr>
              <w:t>–</w:t>
            </w:r>
            <w:r w:rsidR="00905160" w:rsidRPr="009C4FCD">
              <w:rPr>
                <w:rFonts w:eastAsia="Calibri"/>
              </w:rPr>
              <w:t xml:space="preserve"> lebka</w:t>
            </w:r>
            <w:r w:rsidR="009A5271" w:rsidRPr="009C4FCD">
              <w:rPr>
                <w:rFonts w:eastAsia="Calibri"/>
              </w:rPr>
              <w:t>,</w:t>
            </w:r>
            <w:r w:rsidR="00905160" w:rsidRPr="009C4FCD">
              <w:rPr>
                <w:rFonts w:eastAsia="Calibri"/>
              </w:rPr>
              <w:t xml:space="preserve"> portrét spolužáka</w:t>
            </w:r>
          </w:p>
          <w:p w14:paraId="70EE316B" w14:textId="7FAE608E" w:rsidR="009A5271" w:rsidRPr="009C4FCD" w:rsidRDefault="0051198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86"/>
              <w:rPr>
                <w:rFonts w:eastAsia="Calibri"/>
              </w:rPr>
            </w:pPr>
            <w:r w:rsidRPr="009C4FCD">
              <w:rPr>
                <w:rFonts w:eastAsia="Calibri"/>
              </w:rPr>
              <w:t>i</w:t>
            </w:r>
            <w:r w:rsidR="009A5271" w:rsidRPr="009C4FCD">
              <w:rPr>
                <w:rFonts w:eastAsia="Calibri"/>
              </w:rPr>
              <w:t xml:space="preserve">lustrace - Řecké báje a pověsti </w:t>
            </w:r>
            <w:r w:rsidRPr="009C4FCD">
              <w:rPr>
                <w:rFonts w:eastAsia="Calibri"/>
              </w:rPr>
              <w:t>–</w:t>
            </w:r>
            <w:r w:rsidR="009A5271" w:rsidRPr="009C4FCD">
              <w:rPr>
                <w:rFonts w:eastAsia="Calibri"/>
              </w:rPr>
              <w:t xml:space="preserve"> Medúza</w:t>
            </w:r>
          </w:p>
          <w:p w14:paraId="5FBB30C7" w14:textId="48839E30" w:rsidR="00511984" w:rsidRPr="009C4FCD" w:rsidRDefault="0051198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86"/>
              <w:rPr>
                <w:rFonts w:eastAsia="Calibri"/>
              </w:rPr>
            </w:pPr>
            <w:r w:rsidRPr="009C4FCD">
              <w:rPr>
                <w:rFonts w:eastAsia="Calibri"/>
              </w:rPr>
              <w:t>dějiny umění - rokoko, klasicismus, romantismus, realismus, historizující slohy, impresionismus, post impresionismus, secese</w:t>
            </w:r>
          </w:p>
          <w:p w14:paraId="3968D6FD" w14:textId="4C58197A" w:rsidR="00511984" w:rsidRPr="009C4FCD" w:rsidRDefault="0051198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86"/>
              <w:rPr>
                <w:rFonts w:eastAsia="Calibri"/>
              </w:rPr>
            </w:pPr>
            <w:r w:rsidRPr="009C4FCD">
              <w:rPr>
                <w:rFonts w:eastAsia="Calibri"/>
              </w:rPr>
              <w:t>des</w:t>
            </w:r>
            <w:r w:rsidR="00081DC1">
              <w:rPr>
                <w:rFonts w:eastAsia="Calibri"/>
              </w:rPr>
              <w:t>ign - návrh obalu</w:t>
            </w:r>
            <w:r w:rsidRPr="009C4FCD">
              <w:rPr>
                <w:rFonts w:eastAsia="Calibri"/>
              </w:rPr>
              <w:t>, pozvánka na koncert, graffiti</w:t>
            </w:r>
          </w:p>
          <w:p w14:paraId="76018C3F" w14:textId="5AAC377A" w:rsidR="00511984" w:rsidRPr="009C4FCD" w:rsidRDefault="0051198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86"/>
              <w:rPr>
                <w:rFonts w:eastAsia="Calibri"/>
              </w:rPr>
            </w:pPr>
            <w:r w:rsidRPr="009C4FCD">
              <w:rPr>
                <w:rFonts w:eastAsia="Calibri"/>
              </w:rPr>
              <w:t>malba - parafráze na avantgardní uměn</w:t>
            </w:r>
            <w:r w:rsidR="004B3E23" w:rsidRPr="009C4FCD">
              <w:rPr>
                <w:rFonts w:eastAsia="Calibri"/>
              </w:rPr>
              <w:t>í</w:t>
            </w:r>
            <w:r w:rsidRPr="009C4FCD">
              <w:rPr>
                <w:rFonts w:eastAsia="Calibri"/>
              </w:rPr>
              <w:t>, znak naší třídy</w:t>
            </w:r>
          </w:p>
          <w:p w14:paraId="0AE037AB" w14:textId="30558326" w:rsidR="00FD021A" w:rsidRPr="009C4FCD" w:rsidRDefault="00FD021A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86"/>
              <w:rPr>
                <w:rFonts w:eastAsia="Calibri"/>
              </w:rPr>
            </w:pPr>
            <w:r w:rsidRPr="009C4FCD">
              <w:rPr>
                <w:rFonts w:eastAsia="Calibri"/>
              </w:rPr>
              <w:t>vyjádření děje - proměna člověka ve zvíře, jednoduchá animace, vandalismus</w:t>
            </w:r>
          </w:p>
          <w:p w14:paraId="5B951082" w14:textId="383106E7" w:rsidR="00FD021A" w:rsidRPr="009C4FCD" w:rsidRDefault="00DA1EA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86"/>
              <w:rPr>
                <w:rFonts w:eastAsia="Calibri"/>
              </w:rPr>
            </w:pPr>
            <w:r>
              <w:t>p</w:t>
            </w:r>
            <w:r w:rsidR="00FD021A" w:rsidRPr="004B3E23">
              <w:t xml:space="preserve">ráce s přírodninami - </w:t>
            </w:r>
            <w:r w:rsidR="00FD021A" w:rsidRPr="009C4FCD">
              <w:rPr>
                <w:rFonts w:eastAsia="Calibri"/>
              </w:rPr>
              <w:t>výroba adventní a velikonoční výzdoby</w:t>
            </w:r>
          </w:p>
          <w:p w14:paraId="2081A15A" w14:textId="12AB8F7C" w:rsidR="004B3E23" w:rsidRPr="009C4FCD" w:rsidRDefault="00DA1EA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86"/>
              <w:rPr>
                <w:rFonts w:eastAsia="Calibri"/>
              </w:rPr>
            </w:pPr>
            <w:r>
              <w:t>v</w:t>
            </w:r>
            <w:r w:rsidR="004B3E23" w:rsidRPr="004B3E23">
              <w:t xml:space="preserve">ýtvarné vyjádření představy - </w:t>
            </w:r>
            <w:r w:rsidR="004B3E23" w:rsidRPr="009C4FCD">
              <w:rPr>
                <w:rFonts w:eastAsia="Calibri"/>
              </w:rPr>
              <w:t>malba - co vidí mo</w:t>
            </w:r>
            <w:r w:rsidR="005A50EE">
              <w:rPr>
                <w:rFonts w:eastAsia="Calibri"/>
              </w:rPr>
              <w:t>je oko, návrh listu z kalendáře</w:t>
            </w:r>
            <w:r w:rsidR="004B3E23" w:rsidRPr="009C4FCD">
              <w:rPr>
                <w:rFonts w:eastAsia="Calibri"/>
              </w:rPr>
              <w:t>, výroba masopustní masky</w:t>
            </w:r>
          </w:p>
          <w:p w14:paraId="351D6BDC" w14:textId="0AC2E732" w:rsidR="004B3E23" w:rsidRPr="009C4FCD" w:rsidRDefault="00DA1EA4" w:rsidP="005A50EE">
            <w:pPr>
              <w:pStyle w:val="Odstavecseseznamem"/>
              <w:numPr>
                <w:ilvl w:val="0"/>
                <w:numId w:val="23"/>
              </w:numPr>
              <w:spacing w:after="0"/>
              <w:ind w:left="586"/>
              <w:rPr>
                <w:rFonts w:eastAsia="Calibri"/>
              </w:rPr>
            </w:pPr>
            <w:r>
              <w:t>p</w:t>
            </w:r>
            <w:r w:rsidR="004B3E23" w:rsidRPr="004B3E23">
              <w:t xml:space="preserve">lošné a prostorové vyjadřování - </w:t>
            </w:r>
            <w:r w:rsidR="004B3E23" w:rsidRPr="009C4FCD">
              <w:rPr>
                <w:rFonts w:eastAsia="Calibri"/>
              </w:rPr>
              <w:t>perspektiva hranatých těles, malba - překrývání barevné plochy</w:t>
            </w:r>
          </w:p>
          <w:p w14:paraId="2D009C2E" w14:textId="5EEB531D" w:rsidR="004B3E23" w:rsidRPr="004B3E23" w:rsidRDefault="004B3E23" w:rsidP="005A50EE">
            <w:pPr>
              <w:spacing w:after="0"/>
              <w:rPr>
                <w:rFonts w:eastAsia="Calibri"/>
              </w:rPr>
            </w:pPr>
          </w:p>
          <w:p w14:paraId="5700843E" w14:textId="5DC31821" w:rsidR="004B3E23" w:rsidRPr="004B3E23" w:rsidRDefault="004B3E23" w:rsidP="005A50EE">
            <w:pPr>
              <w:spacing w:after="0"/>
              <w:rPr>
                <w:rFonts w:eastAsia="Calibri"/>
              </w:rPr>
            </w:pPr>
          </w:p>
          <w:p w14:paraId="592BF02E" w14:textId="1F47665C" w:rsidR="00FD021A" w:rsidRPr="00FD021A" w:rsidRDefault="00FD021A" w:rsidP="005A50EE">
            <w:pPr>
              <w:spacing w:after="0"/>
              <w:rPr>
                <w:rFonts w:eastAsia="Calibri"/>
              </w:rPr>
            </w:pPr>
          </w:p>
          <w:p w14:paraId="701424F8" w14:textId="22CEF97F" w:rsidR="00511984" w:rsidRPr="00511984" w:rsidRDefault="00511984" w:rsidP="005A50EE">
            <w:pPr>
              <w:spacing w:after="0"/>
              <w:rPr>
                <w:rFonts w:eastAsia="Calibri"/>
              </w:rPr>
            </w:pPr>
          </w:p>
        </w:tc>
      </w:tr>
      <w:tr w:rsidR="00507686" w14:paraId="70142505" w14:textId="77777777">
        <w:tc>
          <w:tcPr>
            <w:tcW w:w="13942" w:type="dxa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504" w14:textId="77777777" w:rsidR="00507686" w:rsidRDefault="00507686" w:rsidP="00507686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lastRenderedPageBreak/>
              <w:t>Průřezová témata, přesahy, souvislosti</w:t>
            </w:r>
          </w:p>
        </w:tc>
      </w:tr>
      <w:tr w:rsidR="00507686" w14:paraId="70142507" w14:textId="77777777">
        <w:tc>
          <w:tcPr>
            <w:tcW w:w="13942" w:type="dxa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506" w14:textId="005E1092" w:rsidR="00507686" w:rsidRPr="00C12CD8" w:rsidRDefault="00C12CD8" w:rsidP="00507686">
            <w:pPr>
              <w:spacing w:after="0" w:line="240" w:lineRule="auto"/>
            </w:pPr>
            <w:r w:rsidRPr="00C12CD8">
              <w:t>OSV – bližší poznávání lidí formou portrétu</w:t>
            </w:r>
          </w:p>
        </w:tc>
      </w:tr>
    </w:tbl>
    <w:p w14:paraId="70142508" w14:textId="77777777" w:rsidR="00CB21FB" w:rsidRDefault="00CB21FB">
      <w:pPr>
        <w:spacing w:after="0" w:line="200" w:lineRule="auto"/>
        <w:rPr>
          <w:sz w:val="20"/>
          <w:szCs w:val="20"/>
        </w:rPr>
      </w:pPr>
    </w:p>
    <w:p w14:paraId="5D90C394" w14:textId="77777777" w:rsidR="00CB21FB" w:rsidRDefault="00CB21FB">
      <w:pPr>
        <w:spacing w:after="0" w:line="226" w:lineRule="auto"/>
        <w:ind w:left="1100" w:right="-20"/>
        <w:rPr>
          <w:rFonts w:ascii="Arial" w:eastAsia="Arial" w:hAnsi="Arial" w:cs="Arial"/>
          <w:b/>
          <w:sz w:val="20"/>
          <w:szCs w:val="20"/>
        </w:rPr>
      </w:pPr>
    </w:p>
    <w:tbl>
      <w:tblPr>
        <w:tblStyle w:val="ab"/>
        <w:tblW w:w="13942" w:type="dxa"/>
        <w:tblInd w:w="-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183"/>
        <w:gridCol w:w="2788"/>
        <w:gridCol w:w="6971"/>
      </w:tblGrid>
      <w:tr w:rsidR="00CB21FB" w14:paraId="7014250F" w14:textId="77777777">
        <w:trPr>
          <w:tblHeader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50C" w14:textId="77777777" w:rsidR="00CB21FB" w:rsidRDefault="005A5827">
            <w:pPr>
              <w:shd w:val="clear" w:color="auto" w:fill="9CC2E5"/>
              <w:spacing w:after="0" w:line="240" w:lineRule="auto"/>
              <w:ind w:left="284" w:right="284"/>
              <w:rPr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Výtvarná výchova</w:t>
            </w:r>
          </w:p>
        </w:tc>
        <w:tc>
          <w:tcPr>
            <w:tcW w:w="2788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50D" w14:textId="77777777" w:rsidR="00CB21FB" w:rsidRDefault="005A5827">
            <w:pPr>
              <w:shd w:val="clear" w:color="auto" w:fill="9CC2E5"/>
              <w:spacing w:after="0" w:line="240" w:lineRule="auto"/>
              <w:ind w:left="284" w:right="284"/>
              <w:rPr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9. ročník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9CC2E5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50E" w14:textId="77777777" w:rsidR="00CB21FB" w:rsidRDefault="005A5827">
            <w:pPr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Hodinová dotace: 1h.</w:t>
            </w:r>
          </w:p>
        </w:tc>
      </w:tr>
      <w:tr w:rsidR="00CB21FB" w14:paraId="70142518" w14:textId="77777777">
        <w:trPr>
          <w:trHeight w:val="1485"/>
        </w:trPr>
        <w:tc>
          <w:tcPr>
            <w:tcW w:w="4183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510" w14:textId="77777777" w:rsidR="00CB21FB" w:rsidRDefault="005A5827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Výchovné a vzdělávací strategie</w:t>
            </w:r>
          </w:p>
        </w:tc>
        <w:tc>
          <w:tcPr>
            <w:tcW w:w="9759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511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k učení</w:t>
            </w:r>
          </w:p>
          <w:p w14:paraId="70142512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k řešení problémů</w:t>
            </w:r>
          </w:p>
          <w:p w14:paraId="70142513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komunikativní</w:t>
            </w:r>
          </w:p>
          <w:p w14:paraId="70142514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sociální a personální</w:t>
            </w:r>
          </w:p>
          <w:p w14:paraId="70142515" w14:textId="77777777" w:rsidR="00CB21FB" w:rsidRDefault="005A5827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pracovní</w:t>
            </w:r>
          </w:p>
          <w:p w14:paraId="70142517" w14:textId="5E90053D" w:rsidR="00CB21FB" w:rsidRPr="005A50EE" w:rsidRDefault="005A5827" w:rsidP="005A50EE">
            <w:pPr>
              <w:numPr>
                <w:ilvl w:val="0"/>
                <w:numId w:val="1"/>
              </w:num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Kompetence digitální</w:t>
            </w:r>
          </w:p>
        </w:tc>
      </w:tr>
      <w:tr w:rsidR="00CB21FB" w14:paraId="7014251B" w14:textId="77777777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519" w14:textId="77777777" w:rsidR="00CB21FB" w:rsidRDefault="005A5827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ŠVP výstupy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51A" w14:textId="77777777" w:rsidR="00CB21FB" w:rsidRDefault="005A5827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Učivo</w:t>
            </w:r>
          </w:p>
        </w:tc>
      </w:tr>
      <w:tr w:rsidR="00E01240" w14:paraId="70142520" w14:textId="77777777">
        <w:tc>
          <w:tcPr>
            <w:tcW w:w="6971" w:type="dxa"/>
            <w:gridSpan w:val="2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B5C326A" w14:textId="77777777" w:rsidR="00E01240" w:rsidRPr="00E01240" w:rsidRDefault="00E01240" w:rsidP="005A50EE">
            <w:pPr>
              <w:spacing w:after="0"/>
              <w:rPr>
                <w:rFonts w:eastAsia="Calibri"/>
              </w:rPr>
            </w:pPr>
            <w:r w:rsidRPr="00E01240">
              <w:rPr>
                <w:rFonts w:eastAsia="Calibri"/>
              </w:rPr>
              <w:t>žák:</w:t>
            </w:r>
          </w:p>
          <w:p w14:paraId="1B6C1149" w14:textId="3B7DE018" w:rsidR="00E01240" w:rsidRPr="0028542A" w:rsidRDefault="00E01240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28542A">
              <w:rPr>
                <w:rFonts w:eastAsia="Calibri"/>
              </w:rPr>
              <w:t>snaží se postihovat svět kolem sebe</w:t>
            </w:r>
          </w:p>
          <w:p w14:paraId="31E223B1" w14:textId="612C2736" w:rsidR="00E01240" w:rsidRPr="0028542A" w:rsidRDefault="00E01240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28542A">
              <w:rPr>
                <w:rFonts w:eastAsia="Calibri"/>
              </w:rPr>
              <w:t>prezentuje a ověřuje komunikační účinky výtvar. práce, chápe kulturní a historické souvislosti</w:t>
            </w:r>
          </w:p>
          <w:p w14:paraId="7D93BAE2" w14:textId="3221F87C" w:rsidR="00E01240" w:rsidRPr="0028542A" w:rsidRDefault="00E01240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28542A">
              <w:rPr>
                <w:rFonts w:eastAsia="Calibri"/>
              </w:rPr>
              <w:t>užívá vizuálně obrazná vyjádření k zaznamenání vizuálních zkušeností, zkušeností získaných ostatními smysly a k zaznamenání podnětů z představ a fantazie</w:t>
            </w:r>
          </w:p>
          <w:p w14:paraId="4485B696" w14:textId="5FC9F3D7" w:rsidR="00E01240" w:rsidRPr="0028542A" w:rsidRDefault="00E01240" w:rsidP="005A50EE">
            <w:pPr>
              <w:pStyle w:val="Odstavecseseznamem"/>
              <w:numPr>
                <w:ilvl w:val="0"/>
                <w:numId w:val="1"/>
              </w:numPr>
              <w:spacing w:after="0"/>
              <w:ind w:left="567"/>
              <w:rPr>
                <w:rFonts w:eastAsia="Calibri"/>
              </w:rPr>
            </w:pPr>
            <w:r w:rsidRPr="0028542A">
              <w:rPr>
                <w:rFonts w:eastAsia="Calibri"/>
              </w:rPr>
              <w:t>ověřuje komunikační účinky vybraných, upravených či samostatně vytvořených vizuálně obrazných vyjádření v sociálních vztazích; nalézá vhodnou formu pro jejich prezentaci</w:t>
            </w:r>
          </w:p>
          <w:p w14:paraId="64506824" w14:textId="6543C20E" w:rsidR="0032064B" w:rsidRPr="0028542A" w:rsidRDefault="00C12CD8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67"/>
              <w:rPr>
                <w:rFonts w:eastAsia="Calibri"/>
              </w:rPr>
            </w:pPr>
            <w:r>
              <w:rPr>
                <w:rFonts w:eastAsia="Calibri"/>
              </w:rPr>
              <w:t>u</w:t>
            </w:r>
            <w:r w:rsidR="0032064B" w:rsidRPr="0028542A">
              <w:rPr>
                <w:rFonts w:eastAsia="Calibri"/>
              </w:rPr>
              <w:t>žívá linii, prostor, její vzájemné kompozice</w:t>
            </w:r>
          </w:p>
          <w:p w14:paraId="4F35E218" w14:textId="6F6A6115" w:rsidR="0032064B" w:rsidRPr="0028542A" w:rsidRDefault="00C12CD8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67"/>
              <w:rPr>
                <w:rFonts w:eastAsia="Calibri"/>
              </w:rPr>
            </w:pPr>
            <w:r>
              <w:rPr>
                <w:rFonts w:eastAsia="Calibri"/>
              </w:rPr>
              <w:t>o</w:t>
            </w:r>
            <w:r w:rsidR="0032064B" w:rsidRPr="0028542A">
              <w:rPr>
                <w:rFonts w:eastAsia="Calibri"/>
              </w:rPr>
              <w:t>rientuje se ve vývoji výtvarné kultury</w:t>
            </w:r>
          </w:p>
          <w:p w14:paraId="69398C28" w14:textId="396ECE55" w:rsidR="0032064B" w:rsidRPr="0028542A" w:rsidRDefault="00C12CD8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67"/>
              <w:rPr>
                <w:rFonts w:eastAsia="Calibri"/>
              </w:rPr>
            </w:pPr>
            <w:r>
              <w:rPr>
                <w:rFonts w:eastAsia="Calibri"/>
              </w:rPr>
              <w:t>u</w:t>
            </w:r>
            <w:r w:rsidR="0032064B" w:rsidRPr="0028542A">
              <w:rPr>
                <w:rFonts w:eastAsia="Calibri"/>
              </w:rPr>
              <w:t>mí nakreslit podle modelu lidskou postavu</w:t>
            </w:r>
          </w:p>
          <w:p w14:paraId="1B3AC9F6" w14:textId="0AB0312E" w:rsidR="0032064B" w:rsidRPr="0028542A" w:rsidRDefault="0032064B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67"/>
              <w:rPr>
                <w:rFonts w:eastAsia="Calibri"/>
              </w:rPr>
            </w:pPr>
            <w:r w:rsidRPr="0028542A">
              <w:rPr>
                <w:rFonts w:eastAsia="Calibri"/>
              </w:rPr>
              <w:lastRenderedPageBreak/>
              <w:t>snaží se zobrazit tvar, strukturu, detail, pracuje podle modelu v různých technikách</w:t>
            </w:r>
          </w:p>
          <w:p w14:paraId="75777BF8" w14:textId="2CAF28A7" w:rsidR="00C17109" w:rsidRPr="0028542A" w:rsidRDefault="00C17109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67"/>
              <w:rPr>
                <w:rFonts w:eastAsia="Calibri"/>
              </w:rPr>
            </w:pPr>
            <w:r w:rsidRPr="0028542A">
              <w:rPr>
                <w:rFonts w:eastAsia="Calibri"/>
              </w:rPr>
              <w:t>snaží se postihovat svět kolem sebe</w:t>
            </w:r>
          </w:p>
          <w:p w14:paraId="03DBC452" w14:textId="1DF86A97" w:rsidR="00C17109" w:rsidRPr="0028542A" w:rsidRDefault="00C17109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67"/>
              <w:rPr>
                <w:rFonts w:eastAsia="Calibri"/>
              </w:rPr>
            </w:pPr>
            <w:r w:rsidRPr="0028542A">
              <w:rPr>
                <w:rFonts w:eastAsia="Calibri"/>
              </w:rPr>
              <w:t>rozvijí fantazii, hledá alternativní cesty</w:t>
            </w:r>
          </w:p>
          <w:p w14:paraId="21072E92" w14:textId="7B7E034F" w:rsidR="00C17109" w:rsidRPr="0028542A" w:rsidRDefault="00C17109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67"/>
              <w:rPr>
                <w:rFonts w:eastAsia="Calibri"/>
              </w:rPr>
            </w:pPr>
            <w:r w:rsidRPr="0028542A">
              <w:rPr>
                <w:rFonts w:eastAsia="Calibri"/>
              </w:rPr>
              <w:t>soustředí se na intuici a její vyjádření</w:t>
            </w:r>
          </w:p>
          <w:p w14:paraId="245B55D4" w14:textId="427DE4EB" w:rsidR="00C17109" w:rsidRPr="0028542A" w:rsidRDefault="00C17109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67"/>
              <w:rPr>
                <w:rFonts w:eastAsia="Calibri"/>
              </w:rPr>
            </w:pPr>
            <w:r w:rsidRPr="0028542A">
              <w:rPr>
                <w:rFonts w:eastAsia="Calibri"/>
              </w:rPr>
              <w:t>porovnává na konkrétních příkladech různé interpretace vizuálně obrazného vyjádření; vysvětluje své postoje k nim s vědomím osobní, společenské a kulturní podmíněnosti svých hodnotových soudě</w:t>
            </w:r>
          </w:p>
          <w:p w14:paraId="6EE3E0AD" w14:textId="54B52BEF" w:rsidR="00AC1F3F" w:rsidRPr="0028542A" w:rsidRDefault="00AC1F3F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67"/>
              <w:rPr>
                <w:rFonts w:eastAsia="Calibri"/>
              </w:rPr>
            </w:pPr>
            <w:r w:rsidRPr="0028542A">
              <w:rPr>
                <w:rFonts w:eastAsia="Calibri"/>
              </w:rPr>
              <w:t>rozliší působení vizuálně obrazného vyjádření v rovině smyslového účinku, v rovině subjektivního účinku a v rovině sociálně utvářeného i symbolického obsahu</w:t>
            </w:r>
          </w:p>
          <w:p w14:paraId="14A6BF5C" w14:textId="0F1048F9" w:rsidR="00AC1F3F" w:rsidRPr="00C12CD8" w:rsidRDefault="00AC1F3F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67"/>
              <w:rPr>
                <w:rFonts w:eastAsia="Calibri"/>
              </w:rPr>
            </w:pPr>
            <w:r w:rsidRPr="0028542A">
              <w:rPr>
                <w:rFonts w:eastAsia="Calibri"/>
              </w:rPr>
              <w:t>vybírá, vytváří a pojmenovává co nejširší škálu prvků vizuálně obrazných vyjádření a jejich vztahů; uplatňuje je pro vyjádření vlastních zkušeností, vjemů, představ a poznatků; variuje různé vlastnosti prvků a jejich vztahů pro získání osobitých výsledk</w:t>
            </w:r>
            <w:r w:rsidR="00C12CD8">
              <w:rPr>
                <w:rFonts w:eastAsia="Calibri"/>
              </w:rPr>
              <w:t>ů</w:t>
            </w:r>
          </w:p>
          <w:p w14:paraId="5C07F866" w14:textId="39462F01" w:rsidR="00AC1F3F" w:rsidRPr="0028542A" w:rsidRDefault="00AC1F3F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67"/>
              <w:rPr>
                <w:rFonts w:eastAsia="Calibri"/>
              </w:rPr>
            </w:pPr>
            <w:r w:rsidRPr="0028542A">
              <w:rPr>
                <w:rFonts w:eastAsia="Calibri"/>
              </w:rPr>
              <w:t>umí pracovat v týmu</w:t>
            </w:r>
          </w:p>
          <w:p w14:paraId="6FDADC87" w14:textId="1CB7BDE4" w:rsidR="00AC1F3F" w:rsidRPr="0028542A" w:rsidRDefault="00AC1F3F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67"/>
              <w:rPr>
                <w:rFonts w:eastAsia="Calibri"/>
              </w:rPr>
            </w:pPr>
            <w:r w:rsidRPr="0028542A">
              <w:rPr>
                <w:rFonts w:eastAsia="Calibri"/>
              </w:rPr>
              <w:t>prezentuje a ověřuje komunikační účinky výtvar. práce, chápe kulturní a historické souvislosti</w:t>
            </w:r>
          </w:p>
          <w:p w14:paraId="7014251E" w14:textId="0A57A38B" w:rsidR="004B3E23" w:rsidRPr="0028542A" w:rsidRDefault="00AC1F3F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67"/>
              <w:rPr>
                <w:rFonts w:eastAsia="Calibri"/>
              </w:rPr>
            </w:pPr>
            <w:r w:rsidRPr="0028542A">
              <w:rPr>
                <w:rFonts w:eastAsia="Calibri"/>
              </w:rPr>
              <w:t>rozlišuje užitkovou a estetickou stránku předmětů, osvojí si základy dobrého vkusu a snaží se uplatňovat je i v životě</w:t>
            </w:r>
          </w:p>
        </w:tc>
        <w:tc>
          <w:tcPr>
            <w:tcW w:w="6971" w:type="dxa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</w:tcPr>
          <w:p w14:paraId="595E717A" w14:textId="77777777" w:rsidR="00E01240" w:rsidRPr="0028542A" w:rsidRDefault="004B3E23" w:rsidP="005A50EE">
            <w:pPr>
              <w:pStyle w:val="Odstavecseseznamem"/>
              <w:numPr>
                <w:ilvl w:val="0"/>
                <w:numId w:val="24"/>
              </w:numPr>
              <w:spacing w:before="120" w:after="0"/>
              <w:ind w:left="584" w:hanging="357"/>
              <w:rPr>
                <w:rFonts w:eastAsia="Calibri"/>
              </w:rPr>
            </w:pPr>
            <w:r w:rsidRPr="0028542A">
              <w:rPr>
                <w:rFonts w:eastAsia="Calibri"/>
              </w:rPr>
              <w:lastRenderedPageBreak/>
              <w:t>ilustrace - m</w:t>
            </w:r>
            <w:r w:rsidR="00E01240" w:rsidRPr="0028542A">
              <w:rPr>
                <w:rFonts w:eastAsia="Calibri"/>
              </w:rPr>
              <w:t>oje oblíbená kniha, film</w:t>
            </w:r>
          </w:p>
          <w:p w14:paraId="7D4258C6" w14:textId="48F61772" w:rsidR="004B3E23" w:rsidRPr="0028542A" w:rsidRDefault="004B3E23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86"/>
              <w:rPr>
                <w:rFonts w:eastAsia="Calibri"/>
              </w:rPr>
            </w:pPr>
            <w:r w:rsidRPr="0028542A">
              <w:rPr>
                <w:rFonts w:eastAsia="Calibri"/>
              </w:rPr>
              <w:t>malba lidského těla - inspirace dílem mistra Teodorika - Můj světec sportovci - kresba lidského těla v</w:t>
            </w:r>
            <w:r w:rsidR="0032064B" w:rsidRPr="0028542A">
              <w:rPr>
                <w:rFonts w:eastAsia="Calibri"/>
              </w:rPr>
              <w:t> </w:t>
            </w:r>
            <w:r w:rsidRPr="0028542A">
              <w:rPr>
                <w:rFonts w:eastAsia="Calibri"/>
              </w:rPr>
              <w:t>pohybu</w:t>
            </w:r>
          </w:p>
          <w:p w14:paraId="5F9DAA43" w14:textId="2940D099" w:rsidR="0032064B" w:rsidRPr="0028542A" w:rsidRDefault="0032064B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86"/>
              <w:rPr>
                <w:rFonts w:eastAsia="Calibri"/>
              </w:rPr>
            </w:pPr>
            <w:r w:rsidRPr="0028542A">
              <w:rPr>
                <w:rFonts w:eastAsia="Calibri"/>
              </w:rPr>
              <w:t xml:space="preserve">dějiny umění – směry 20. </w:t>
            </w:r>
            <w:r w:rsidR="00C17109" w:rsidRPr="0028542A">
              <w:rPr>
                <w:rFonts w:eastAsia="Calibri"/>
              </w:rPr>
              <w:t>S</w:t>
            </w:r>
            <w:r w:rsidRPr="0028542A">
              <w:rPr>
                <w:rFonts w:eastAsia="Calibri"/>
              </w:rPr>
              <w:t>toletí</w:t>
            </w:r>
          </w:p>
          <w:p w14:paraId="441D8B9C" w14:textId="77A6BB1A" w:rsidR="00C17109" w:rsidRPr="0028542A" w:rsidRDefault="00C17109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86"/>
              <w:rPr>
                <w:rFonts w:eastAsia="Calibri"/>
              </w:rPr>
            </w:pPr>
            <w:r w:rsidRPr="00AC1F3F">
              <w:t xml:space="preserve">plošné a prostorové vyjadřování - </w:t>
            </w:r>
            <w:r w:rsidRPr="0028542A">
              <w:rPr>
                <w:rFonts w:eastAsia="Calibri"/>
              </w:rPr>
              <w:t>měsíc, kdy jsem se narodil - inspirace J. Mánesem, prostorová kresba -pop- art V. Vasarely, domalovaná koláž - inspirace dílem J. Braqua, koláž hlavy - inspirace dílem G. Arcimbolda, kinetické umění – mobil</w:t>
            </w:r>
          </w:p>
          <w:p w14:paraId="030AB6AC" w14:textId="29D444F4" w:rsidR="00C17109" w:rsidRPr="0028542A" w:rsidRDefault="00AC1F3F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86"/>
              <w:rPr>
                <w:rFonts w:eastAsia="Calibri"/>
              </w:rPr>
            </w:pPr>
            <w:r>
              <w:t>v</w:t>
            </w:r>
            <w:r w:rsidR="00C17109" w:rsidRPr="00AC1F3F">
              <w:t xml:space="preserve">ýtvarné vyjádření představy - </w:t>
            </w:r>
            <w:r w:rsidR="00C17109" w:rsidRPr="0028542A">
              <w:rPr>
                <w:rFonts w:eastAsia="Calibri"/>
              </w:rPr>
              <w:t xml:space="preserve">malba - podivné zvíře - inspirace dílem H. Boshe </w:t>
            </w:r>
          </w:p>
          <w:p w14:paraId="023673B2" w14:textId="1B6A0955" w:rsidR="00AC1F3F" w:rsidRPr="0028542A" w:rsidRDefault="00AC1F3F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86"/>
              <w:rPr>
                <w:rFonts w:eastAsia="Calibri"/>
              </w:rPr>
            </w:pPr>
            <w:r>
              <w:t>m</w:t>
            </w:r>
            <w:r w:rsidRPr="00AC1F3F">
              <w:t>alba –</w:t>
            </w:r>
            <w:r w:rsidRPr="0028542A">
              <w:rPr>
                <w:rFonts w:eastAsia="Calibri"/>
              </w:rPr>
              <w:t xml:space="preserve"> parafráze obrazu, reklama, zvětšování předmětů </w:t>
            </w:r>
          </w:p>
          <w:p w14:paraId="529F319A" w14:textId="4281B757" w:rsidR="00AC1F3F" w:rsidRPr="0028542A" w:rsidRDefault="00AC1F3F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86"/>
              <w:rPr>
                <w:rFonts w:eastAsia="Calibri"/>
              </w:rPr>
            </w:pPr>
            <w:r>
              <w:t>p</w:t>
            </w:r>
            <w:r w:rsidRPr="00AC1F3F">
              <w:t xml:space="preserve">ráce s přírodninami - </w:t>
            </w:r>
            <w:r w:rsidRPr="0028542A">
              <w:rPr>
                <w:rFonts w:eastAsia="Calibri"/>
              </w:rPr>
              <w:t>výroba adventní a velikonoční výzdoby</w:t>
            </w:r>
          </w:p>
          <w:p w14:paraId="68F5FDBC" w14:textId="4EB27E07" w:rsidR="00AC1F3F" w:rsidRPr="0028542A" w:rsidRDefault="00AC1F3F" w:rsidP="005A50EE">
            <w:pPr>
              <w:pStyle w:val="Odstavecseseznamem"/>
              <w:numPr>
                <w:ilvl w:val="0"/>
                <w:numId w:val="24"/>
              </w:numPr>
              <w:spacing w:after="0"/>
              <w:ind w:left="586"/>
              <w:rPr>
                <w:rFonts w:eastAsia="Calibri"/>
              </w:rPr>
            </w:pPr>
            <w:r>
              <w:lastRenderedPageBreak/>
              <w:t>v</w:t>
            </w:r>
            <w:r w:rsidRPr="00AC1F3F">
              <w:t xml:space="preserve">yjádření děje - </w:t>
            </w:r>
            <w:r w:rsidRPr="0028542A">
              <w:rPr>
                <w:rFonts w:eastAsia="Calibri"/>
              </w:rPr>
              <w:t>leporelo - pohádkový příběh - inspirace J. van Eyck Gentský oltář</w:t>
            </w:r>
          </w:p>
          <w:p w14:paraId="2BAA9017" w14:textId="1AACFAFD" w:rsidR="00C17109" w:rsidRPr="00AC1F3F" w:rsidRDefault="00C17109" w:rsidP="005A50EE">
            <w:pPr>
              <w:spacing w:after="0"/>
              <w:rPr>
                <w:rFonts w:eastAsia="Calibri"/>
              </w:rPr>
            </w:pPr>
          </w:p>
          <w:p w14:paraId="49667F7F" w14:textId="6236FD16" w:rsidR="00C17109" w:rsidRDefault="00C17109" w:rsidP="005A50EE">
            <w:pPr>
              <w:spacing w:after="0"/>
              <w:rPr>
                <w:rFonts w:eastAsia="Calibri"/>
              </w:rPr>
            </w:pPr>
          </w:p>
          <w:p w14:paraId="7014251F" w14:textId="34793BE9" w:rsidR="00C17109" w:rsidRPr="00E01240" w:rsidRDefault="00C17109" w:rsidP="005A50EE">
            <w:pPr>
              <w:spacing w:after="0"/>
              <w:rPr>
                <w:rFonts w:eastAsia="Calibri"/>
              </w:rPr>
            </w:pPr>
          </w:p>
        </w:tc>
      </w:tr>
      <w:tr w:rsidR="00C76DE8" w14:paraId="7014252C" w14:textId="77777777">
        <w:tc>
          <w:tcPr>
            <w:tcW w:w="13942" w:type="dxa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shd w:val="clear" w:color="auto" w:fill="DEEAF6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52B" w14:textId="77777777" w:rsidR="00C76DE8" w:rsidRDefault="00C76DE8" w:rsidP="005A50EE">
            <w:pPr>
              <w:shd w:val="clear" w:color="auto" w:fill="DEEAF6"/>
              <w:spacing w:after="0" w:line="240" w:lineRule="auto"/>
              <w:ind w:left="284" w:right="284"/>
              <w:rPr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lastRenderedPageBreak/>
              <w:t>Průřezová témata, přesahy, souvislosti</w:t>
            </w:r>
          </w:p>
        </w:tc>
      </w:tr>
      <w:tr w:rsidR="00C76DE8" w14:paraId="7014252E" w14:textId="77777777">
        <w:tc>
          <w:tcPr>
            <w:tcW w:w="13942" w:type="dxa"/>
            <w:gridSpan w:val="3"/>
            <w:tcBorders>
              <w:top w:val="single" w:sz="6" w:space="0" w:color="808080"/>
              <w:left w:val="single" w:sz="6" w:space="0" w:color="808080"/>
              <w:bottom w:val="single" w:sz="6" w:space="0" w:color="808080"/>
              <w:right w:val="single" w:sz="6" w:space="0" w:color="80808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014252D" w14:textId="410420BF" w:rsidR="00C76DE8" w:rsidRPr="00C12CD8" w:rsidRDefault="00C12CD8" w:rsidP="005A50EE">
            <w:pPr>
              <w:spacing w:after="0" w:line="240" w:lineRule="auto"/>
            </w:pPr>
            <w:r w:rsidRPr="00C12CD8">
              <w:t>MUV – seznámení s uměním jiných kultur</w:t>
            </w:r>
          </w:p>
        </w:tc>
      </w:tr>
    </w:tbl>
    <w:p w14:paraId="7014252F" w14:textId="77777777" w:rsidR="00CB21FB" w:rsidRDefault="00CB21FB">
      <w:pPr>
        <w:spacing w:after="0" w:line="226" w:lineRule="auto"/>
        <w:ind w:left="1100" w:right="-20"/>
        <w:rPr>
          <w:rFonts w:ascii="Arial" w:eastAsia="Arial" w:hAnsi="Arial" w:cs="Arial"/>
          <w:b/>
          <w:sz w:val="20"/>
          <w:szCs w:val="20"/>
        </w:rPr>
      </w:pPr>
    </w:p>
    <w:sectPr w:rsidR="00CB21FB" w:rsidSect="00F13106">
      <w:pgSz w:w="16840" w:h="11900" w:orient="landscape"/>
      <w:pgMar w:top="1417" w:right="1417" w:bottom="1417" w:left="1417" w:header="423" w:footer="581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E8C76FE" w14:textId="77777777" w:rsidR="0009445E" w:rsidRDefault="0009445E">
      <w:pPr>
        <w:spacing w:after="0" w:line="240" w:lineRule="auto"/>
      </w:pPr>
      <w:r>
        <w:separator/>
      </w:r>
    </w:p>
  </w:endnote>
  <w:endnote w:type="continuationSeparator" w:id="0">
    <w:p w14:paraId="43096559" w14:textId="77777777" w:rsidR="0009445E" w:rsidRDefault="000944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  <w:embedRegular r:id="rId1" w:fontKey="{8D2C8787-A20C-4FD8-AA3B-6917592DD35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lay">
    <w:altName w:val="Times New Roman"/>
    <w:charset w:val="00"/>
    <w:family w:val="auto"/>
    <w:pitch w:val="default"/>
    <w:embedRegular r:id="rId2" w:fontKey="{507C5B96-3C8C-40D3-841F-2C2C36D45577}"/>
  </w:font>
  <w:font w:name="Aptos Display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2E5C94B0-B846-4383-BD59-6F9FAB33DEB4}"/>
    <w:embedBold r:id="rId4" w:fontKey="{85598BA7-F706-4E88-AC76-EB7483360593}"/>
    <w:embedItalic r:id="rId5" w:fontKey="{BD33FFB2-6E65-46CF-8238-702F85D03BDA}"/>
  </w:font>
  <w:font w:name="Aptos">
    <w:altName w:val="Times New Roman"/>
    <w:charset w:val="00"/>
    <w:family w:val="auto"/>
    <w:pitch w:val="default"/>
    <w:embedRegular r:id="rId6" w:fontKey="{46C2B393-679E-43AC-8D87-8A1D64D72A01}"/>
    <w:embedBold r:id="rId7" w:fontKey="{88977D6F-9DA9-4122-8D03-90F8BBE71BE6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8" w:fontKey="{5C4B550A-3E50-4092-943D-9FA0AD8D38B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58139535"/>
      <w:docPartObj>
        <w:docPartGallery w:val="Page Numbers (Bottom of Page)"/>
        <w:docPartUnique/>
      </w:docPartObj>
    </w:sdtPr>
    <w:sdtContent>
      <w:p w14:paraId="3E92F6C6" w14:textId="72F19E88" w:rsidR="0009445E" w:rsidRDefault="0009445E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B3941" w:rsidRPr="004B3941">
          <w:rPr>
            <w:noProof/>
            <w:lang w:val="cs-CZ"/>
          </w:rPr>
          <w:t>236</w:t>
        </w:r>
        <w:r>
          <w:fldChar w:fldCharType="end"/>
        </w:r>
      </w:p>
    </w:sdtContent>
  </w:sdt>
  <w:p w14:paraId="59E10ED6" w14:textId="77777777" w:rsidR="0009445E" w:rsidRDefault="0009445E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78FA143" w14:textId="77777777" w:rsidR="0009445E" w:rsidRDefault="0009445E">
      <w:pPr>
        <w:spacing w:after="0" w:line="240" w:lineRule="auto"/>
      </w:pPr>
      <w:r>
        <w:separator/>
      </w:r>
    </w:p>
  </w:footnote>
  <w:footnote w:type="continuationSeparator" w:id="0">
    <w:p w14:paraId="2E862E6A" w14:textId="77777777" w:rsidR="0009445E" w:rsidRDefault="000944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142A21" w14:textId="77777777" w:rsidR="0009445E" w:rsidRDefault="0009445E">
    <w:pPr>
      <w:spacing w:after="0" w:line="200" w:lineRule="auto"/>
      <w:rPr>
        <w:sz w:val="20"/>
        <w:szCs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0142A22" w14:textId="77777777" w:rsidR="0009445E" w:rsidRDefault="0009445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t xml:space="preserve">ŠVP - Školou k radostnému žití </w:t>
    </w:r>
    <w:r>
      <w:rPr>
        <w:color w:val="000000"/>
      </w:rPr>
      <w:tab/>
    </w:r>
    <w:r>
      <w:rPr>
        <w:color w:val="000000"/>
      </w:rPr>
      <w:tab/>
    </w:r>
    <w:r>
      <w:rPr>
        <w:color w:val="000000"/>
      </w:rPr>
      <w:tab/>
      <w:t>UČEBNÍ OSNOVY VÝTVARNÁ VÝCHOVA                                                                                                                                                  Základní škola Bělá pod Bezdězem</w:t>
    </w:r>
  </w:p>
  <w:p w14:paraId="70142A23" w14:textId="77777777" w:rsidR="0009445E" w:rsidRDefault="0009445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70142A24" w14:textId="77777777" w:rsidR="0009445E" w:rsidRDefault="0009445E">
    <w:pPr>
      <w:spacing w:after="0" w:line="200" w:lineRule="auto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221FFC"/>
    <w:multiLevelType w:val="hybridMultilevel"/>
    <w:tmpl w:val="91D63BB8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>
    <w:nsid w:val="0377125D"/>
    <w:multiLevelType w:val="multilevel"/>
    <w:tmpl w:val="5658DA78"/>
    <w:lvl w:ilvl="0">
      <w:start w:val="1"/>
      <w:numFmt w:val="bullet"/>
      <w:lvlText w:val="●"/>
      <w:lvlJc w:val="left"/>
      <w:pPr>
        <w:ind w:left="18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8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0CB2358A"/>
    <w:multiLevelType w:val="multilevel"/>
    <w:tmpl w:val="7F66D1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2050CD5"/>
    <w:multiLevelType w:val="multilevel"/>
    <w:tmpl w:val="108C277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>
    <w:nsid w:val="14BD5005"/>
    <w:multiLevelType w:val="multilevel"/>
    <w:tmpl w:val="46E6774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>
    <w:nsid w:val="172C1EE1"/>
    <w:multiLevelType w:val="hybridMultilevel"/>
    <w:tmpl w:val="8E828D0C"/>
    <w:lvl w:ilvl="0" w:tplc="040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6">
    <w:nsid w:val="172C1F3A"/>
    <w:multiLevelType w:val="multilevel"/>
    <w:tmpl w:val="779ADB2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>
    <w:nsid w:val="21377A9D"/>
    <w:multiLevelType w:val="hybridMultilevel"/>
    <w:tmpl w:val="CF84A404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>
    <w:nsid w:val="223806D8"/>
    <w:multiLevelType w:val="multilevel"/>
    <w:tmpl w:val="172EA722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mallCaps w:val="0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>
    <w:nsid w:val="2C4E69CF"/>
    <w:multiLevelType w:val="multilevel"/>
    <w:tmpl w:val="07DCE4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A223D0"/>
    <w:multiLevelType w:val="multilevel"/>
    <w:tmpl w:val="592694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D5D581E"/>
    <w:multiLevelType w:val="hybridMultilevel"/>
    <w:tmpl w:val="39B06CBE"/>
    <w:lvl w:ilvl="0" w:tplc="040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>
    <w:nsid w:val="48517F3E"/>
    <w:multiLevelType w:val="hybridMultilevel"/>
    <w:tmpl w:val="0F769174"/>
    <w:lvl w:ilvl="0" w:tplc="04050001">
      <w:start w:val="1"/>
      <w:numFmt w:val="bullet"/>
      <w:lvlText w:val=""/>
      <w:lvlJc w:val="left"/>
      <w:pPr>
        <w:ind w:left="89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61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3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5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7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9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1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3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58" w:hanging="360"/>
      </w:pPr>
      <w:rPr>
        <w:rFonts w:ascii="Wingdings" w:hAnsi="Wingdings" w:hint="default"/>
      </w:rPr>
    </w:lvl>
  </w:abstractNum>
  <w:abstractNum w:abstractNumId="13">
    <w:nsid w:val="48774465"/>
    <w:multiLevelType w:val="hybridMultilevel"/>
    <w:tmpl w:val="FE5A595E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4E364464"/>
    <w:multiLevelType w:val="hybridMultilevel"/>
    <w:tmpl w:val="F01ABD82"/>
    <w:lvl w:ilvl="0" w:tplc="04050001">
      <w:start w:val="1"/>
      <w:numFmt w:val="bullet"/>
      <w:lvlText w:val=""/>
      <w:lvlJc w:val="left"/>
      <w:pPr>
        <w:ind w:left="89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61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3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5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7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9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1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3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58" w:hanging="360"/>
      </w:pPr>
      <w:rPr>
        <w:rFonts w:ascii="Wingdings" w:hAnsi="Wingdings" w:hint="default"/>
      </w:rPr>
    </w:lvl>
  </w:abstractNum>
  <w:abstractNum w:abstractNumId="15">
    <w:nsid w:val="4F78684C"/>
    <w:multiLevelType w:val="multilevel"/>
    <w:tmpl w:val="036462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FBD3CD1"/>
    <w:multiLevelType w:val="multilevel"/>
    <w:tmpl w:val="172EA722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mallCaps w:val="0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7">
    <w:nsid w:val="53093F9E"/>
    <w:multiLevelType w:val="multilevel"/>
    <w:tmpl w:val="9A60FFB0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>
    <w:nsid w:val="5D5129E6"/>
    <w:multiLevelType w:val="hybridMultilevel"/>
    <w:tmpl w:val="4CAE21E0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>
    <w:nsid w:val="68D87D74"/>
    <w:multiLevelType w:val="hybridMultilevel"/>
    <w:tmpl w:val="43D6E9F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98134BD"/>
    <w:multiLevelType w:val="multilevel"/>
    <w:tmpl w:val="E09414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1">
    <w:nsid w:val="69B4653A"/>
    <w:multiLevelType w:val="hybridMultilevel"/>
    <w:tmpl w:val="987C5944"/>
    <w:lvl w:ilvl="0" w:tplc="04050001">
      <w:start w:val="1"/>
      <w:numFmt w:val="bullet"/>
      <w:lvlText w:val=""/>
      <w:lvlJc w:val="left"/>
      <w:pPr>
        <w:ind w:left="89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61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3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5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7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9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1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3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58" w:hanging="360"/>
      </w:pPr>
      <w:rPr>
        <w:rFonts w:ascii="Wingdings" w:hAnsi="Wingdings" w:hint="default"/>
      </w:rPr>
    </w:lvl>
  </w:abstractNum>
  <w:abstractNum w:abstractNumId="22">
    <w:nsid w:val="6B9513F5"/>
    <w:multiLevelType w:val="multilevel"/>
    <w:tmpl w:val="C64E238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3">
    <w:nsid w:val="6E0460F9"/>
    <w:multiLevelType w:val="multilevel"/>
    <w:tmpl w:val="03DED5B2"/>
    <w:lvl w:ilvl="0">
      <w:numFmt w:val="bullet"/>
      <w:lvlText w:val="•"/>
      <w:lvlJc w:val="left"/>
      <w:pPr>
        <w:ind w:left="1820" w:hanging="360"/>
      </w:pPr>
      <w:rPr>
        <w:rFonts w:ascii="Times New Roman" w:eastAsia="Arial" w:hAnsi="Times New Roman" w:cs="Times New Roman" w:hint="default"/>
      </w:rPr>
    </w:lvl>
    <w:lvl w:ilvl="1">
      <w:start w:val="1"/>
      <w:numFmt w:val="bullet"/>
      <w:lvlText w:val="o"/>
      <w:lvlJc w:val="left"/>
      <w:pPr>
        <w:ind w:left="25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80" w:hanging="360"/>
      </w:pPr>
      <w:rPr>
        <w:rFonts w:ascii="Noto Sans Symbols" w:eastAsia="Noto Sans Symbols" w:hAnsi="Noto Sans Symbols" w:cs="Noto Sans Symbols"/>
      </w:rPr>
    </w:lvl>
  </w:abstractNum>
  <w:abstractNum w:abstractNumId="24">
    <w:nsid w:val="6E8B0E81"/>
    <w:multiLevelType w:val="hybridMultilevel"/>
    <w:tmpl w:val="CBA85F78"/>
    <w:lvl w:ilvl="0" w:tplc="04050001">
      <w:start w:val="1"/>
      <w:numFmt w:val="bullet"/>
      <w:lvlText w:val=""/>
      <w:lvlJc w:val="left"/>
      <w:pPr>
        <w:ind w:left="89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61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3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5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77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49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1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3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58" w:hanging="360"/>
      </w:pPr>
      <w:rPr>
        <w:rFonts w:ascii="Wingdings" w:hAnsi="Wingdings" w:hint="default"/>
      </w:rPr>
    </w:lvl>
  </w:abstractNum>
  <w:abstractNum w:abstractNumId="25">
    <w:nsid w:val="6F154DB6"/>
    <w:multiLevelType w:val="multilevel"/>
    <w:tmpl w:val="F29E466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6">
    <w:nsid w:val="73AE380B"/>
    <w:multiLevelType w:val="multilevel"/>
    <w:tmpl w:val="622C9B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50467D9"/>
    <w:multiLevelType w:val="multilevel"/>
    <w:tmpl w:val="172EA722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mallCaps w:val="0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8">
    <w:nsid w:val="756E5791"/>
    <w:multiLevelType w:val="multilevel"/>
    <w:tmpl w:val="33DE2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87166AC"/>
    <w:multiLevelType w:val="hybridMultilevel"/>
    <w:tmpl w:val="61C422F4"/>
    <w:lvl w:ilvl="0" w:tplc="65388EC4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BBC1D00"/>
    <w:multiLevelType w:val="multilevel"/>
    <w:tmpl w:val="172EA722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mallCaps w:val="0"/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>
    <w:nsid w:val="7E027680"/>
    <w:multiLevelType w:val="hybridMultilevel"/>
    <w:tmpl w:val="C5C219F2"/>
    <w:lvl w:ilvl="0" w:tplc="040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25"/>
  </w:num>
  <w:num w:numId="3">
    <w:abstractNumId w:val="17"/>
  </w:num>
  <w:num w:numId="4">
    <w:abstractNumId w:val="20"/>
  </w:num>
  <w:num w:numId="5">
    <w:abstractNumId w:val="4"/>
  </w:num>
  <w:num w:numId="6">
    <w:abstractNumId w:val="3"/>
  </w:num>
  <w:num w:numId="7">
    <w:abstractNumId w:val="22"/>
  </w:num>
  <w:num w:numId="8">
    <w:abstractNumId w:val="6"/>
  </w:num>
  <w:num w:numId="9">
    <w:abstractNumId w:val="1"/>
  </w:num>
  <w:num w:numId="10">
    <w:abstractNumId w:val="7"/>
  </w:num>
  <w:num w:numId="11">
    <w:abstractNumId w:val="24"/>
  </w:num>
  <w:num w:numId="12">
    <w:abstractNumId w:val="0"/>
  </w:num>
  <w:num w:numId="13">
    <w:abstractNumId w:val="12"/>
  </w:num>
  <w:num w:numId="14">
    <w:abstractNumId w:val="11"/>
  </w:num>
  <w:num w:numId="15">
    <w:abstractNumId w:val="21"/>
  </w:num>
  <w:num w:numId="16">
    <w:abstractNumId w:val="13"/>
  </w:num>
  <w:num w:numId="17">
    <w:abstractNumId w:val="18"/>
  </w:num>
  <w:num w:numId="18">
    <w:abstractNumId w:val="31"/>
  </w:num>
  <w:num w:numId="19">
    <w:abstractNumId w:val="5"/>
  </w:num>
  <w:num w:numId="20">
    <w:abstractNumId w:val="14"/>
  </w:num>
  <w:num w:numId="21">
    <w:abstractNumId w:val="19"/>
  </w:num>
  <w:num w:numId="22">
    <w:abstractNumId w:val="27"/>
  </w:num>
  <w:num w:numId="23">
    <w:abstractNumId w:val="30"/>
  </w:num>
  <w:num w:numId="24">
    <w:abstractNumId w:val="8"/>
  </w:num>
  <w:num w:numId="25">
    <w:abstractNumId w:val="23"/>
  </w:num>
  <w:num w:numId="26">
    <w:abstractNumId w:val="29"/>
  </w:num>
  <w:num w:numId="27">
    <w:abstractNumId w:val="26"/>
  </w:num>
  <w:num w:numId="28">
    <w:abstractNumId w:val="28"/>
  </w:num>
  <w:num w:numId="29">
    <w:abstractNumId w:val="9"/>
  </w:num>
  <w:num w:numId="30">
    <w:abstractNumId w:val="10"/>
  </w:num>
  <w:num w:numId="31">
    <w:abstractNumId w:val="15"/>
  </w:num>
  <w:num w:numId="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21FB"/>
    <w:rsid w:val="00007BBF"/>
    <w:rsid w:val="00081DC1"/>
    <w:rsid w:val="00084B3B"/>
    <w:rsid w:val="0009445E"/>
    <w:rsid w:val="000B4514"/>
    <w:rsid w:val="000C324A"/>
    <w:rsid w:val="000C56B5"/>
    <w:rsid w:val="00107D1E"/>
    <w:rsid w:val="00134B8B"/>
    <w:rsid w:val="00226C60"/>
    <w:rsid w:val="00276326"/>
    <w:rsid w:val="0028542A"/>
    <w:rsid w:val="002A7071"/>
    <w:rsid w:val="00307DEC"/>
    <w:rsid w:val="0032064B"/>
    <w:rsid w:val="003212AE"/>
    <w:rsid w:val="003A22F0"/>
    <w:rsid w:val="003A672D"/>
    <w:rsid w:val="003D2B99"/>
    <w:rsid w:val="00415576"/>
    <w:rsid w:val="00450CDA"/>
    <w:rsid w:val="0045569A"/>
    <w:rsid w:val="0046449F"/>
    <w:rsid w:val="004913C3"/>
    <w:rsid w:val="004926D6"/>
    <w:rsid w:val="004B3941"/>
    <w:rsid w:val="004B3E23"/>
    <w:rsid w:val="00507686"/>
    <w:rsid w:val="00511984"/>
    <w:rsid w:val="005669BD"/>
    <w:rsid w:val="005A50EE"/>
    <w:rsid w:val="005A5827"/>
    <w:rsid w:val="005C0E65"/>
    <w:rsid w:val="005C1AA9"/>
    <w:rsid w:val="005E3926"/>
    <w:rsid w:val="00617EBF"/>
    <w:rsid w:val="006A2364"/>
    <w:rsid w:val="006A6E59"/>
    <w:rsid w:val="006C3318"/>
    <w:rsid w:val="006D6E46"/>
    <w:rsid w:val="006E7673"/>
    <w:rsid w:val="006F3508"/>
    <w:rsid w:val="007565E7"/>
    <w:rsid w:val="0080038B"/>
    <w:rsid w:val="008115A6"/>
    <w:rsid w:val="008844E1"/>
    <w:rsid w:val="008F7014"/>
    <w:rsid w:val="00905160"/>
    <w:rsid w:val="009A5271"/>
    <w:rsid w:val="009C4FCD"/>
    <w:rsid w:val="009F2C0C"/>
    <w:rsid w:val="00A70709"/>
    <w:rsid w:val="00AC1A1F"/>
    <w:rsid w:val="00AC1F3F"/>
    <w:rsid w:val="00AF4ABB"/>
    <w:rsid w:val="00B05028"/>
    <w:rsid w:val="00BB3B96"/>
    <w:rsid w:val="00C12CD8"/>
    <w:rsid w:val="00C13ADD"/>
    <w:rsid w:val="00C17109"/>
    <w:rsid w:val="00C42161"/>
    <w:rsid w:val="00C72FEB"/>
    <w:rsid w:val="00C76DE8"/>
    <w:rsid w:val="00C82BF8"/>
    <w:rsid w:val="00C942AB"/>
    <w:rsid w:val="00CA328E"/>
    <w:rsid w:val="00CA3513"/>
    <w:rsid w:val="00CA7544"/>
    <w:rsid w:val="00CB21FB"/>
    <w:rsid w:val="00CF07ED"/>
    <w:rsid w:val="00D060AF"/>
    <w:rsid w:val="00D067D9"/>
    <w:rsid w:val="00D1218E"/>
    <w:rsid w:val="00D91080"/>
    <w:rsid w:val="00DA1EA4"/>
    <w:rsid w:val="00E01240"/>
    <w:rsid w:val="00E10B57"/>
    <w:rsid w:val="00E857F1"/>
    <w:rsid w:val="00F13106"/>
    <w:rsid w:val="00FD021A"/>
    <w:rsid w:val="00FD0A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14243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cs" w:eastAsia="cs-CZ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Nadpis2">
    <w:name w:val="heading 2"/>
    <w:basedOn w:val="Normln"/>
    <w:next w:val="Normln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Nadpis3">
    <w:name w:val="heading 3"/>
    <w:basedOn w:val="Normln"/>
    <w:next w:val="Normln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Nadpis7">
    <w:name w:val="heading 7"/>
    <w:link w:val="Nadpis7Char"/>
    <w:uiPriority w:val="9"/>
    <w:semiHidden/>
    <w:unhideWhenUsed/>
    <w:qFormat/>
    <w:rsid w:val="00ED131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link w:val="Nadpis8Char"/>
    <w:uiPriority w:val="9"/>
    <w:semiHidden/>
    <w:unhideWhenUsed/>
    <w:qFormat/>
    <w:rsid w:val="00ED131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link w:val="Nadpis9Char"/>
    <w:uiPriority w:val="9"/>
    <w:semiHidden/>
    <w:unhideWhenUsed/>
    <w:qFormat/>
    <w:rsid w:val="00ED131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zev">
    <w:name w:val="Title"/>
    <w:basedOn w:val="Normln"/>
    <w:next w:val="Normln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Standardnpsmoodstavce"/>
    <w:uiPriority w:val="9"/>
    <w:rsid w:val="00ED131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uiPriority w:val="9"/>
    <w:semiHidden/>
    <w:rsid w:val="00ED131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uiPriority w:val="9"/>
    <w:semiHidden/>
    <w:rsid w:val="00ED131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uiPriority w:val="9"/>
    <w:semiHidden/>
    <w:rsid w:val="00ED1313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uiPriority w:val="9"/>
    <w:semiHidden/>
    <w:rsid w:val="00ED1313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uiPriority w:val="9"/>
    <w:semiHidden/>
    <w:rsid w:val="00ED1313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ED1313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ED1313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ED1313"/>
    <w:rPr>
      <w:rFonts w:eastAsiaTheme="majorEastAsia" w:cstheme="majorBidi"/>
      <w:color w:val="272727" w:themeColor="text1" w:themeTint="D8"/>
    </w:rPr>
  </w:style>
  <w:style w:type="character" w:customStyle="1" w:styleId="NzevChar">
    <w:name w:val="Název Char"/>
    <w:basedOn w:val="Standardnpsmoodstavce"/>
    <w:uiPriority w:val="10"/>
    <w:rsid w:val="00ED131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nadpisChar">
    <w:name w:val="Podnadpis Char"/>
    <w:basedOn w:val="Standardnpsmoodstavce"/>
    <w:uiPriority w:val="11"/>
    <w:rsid w:val="00ED131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link w:val="CittChar"/>
    <w:uiPriority w:val="29"/>
    <w:qFormat/>
    <w:rsid w:val="00ED131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ED1313"/>
    <w:rPr>
      <w:i/>
      <w:iCs/>
      <w:color w:val="404040" w:themeColor="text1" w:themeTint="BF"/>
    </w:rPr>
  </w:style>
  <w:style w:type="paragraph" w:styleId="Odstavecseseznamem">
    <w:name w:val="List Paragraph"/>
    <w:uiPriority w:val="34"/>
    <w:qFormat/>
    <w:rsid w:val="006A6E59"/>
    <w:pPr>
      <w:spacing w:after="120" w:line="240" w:lineRule="auto"/>
      <w:ind w:left="720"/>
    </w:pPr>
  </w:style>
  <w:style w:type="character" w:styleId="Zdraznnintenzivn">
    <w:name w:val="Intense Emphasis"/>
    <w:basedOn w:val="Standardnpsmoodstavce"/>
    <w:uiPriority w:val="21"/>
    <w:qFormat/>
    <w:rsid w:val="00ED1313"/>
    <w:rPr>
      <w:i/>
      <w:iCs/>
      <w:color w:val="0F4761" w:themeColor="accent1" w:themeShade="BF"/>
    </w:rPr>
  </w:style>
  <w:style w:type="paragraph" w:styleId="Vrazncitt">
    <w:name w:val="Intense Quote"/>
    <w:link w:val="VrazncittChar"/>
    <w:uiPriority w:val="30"/>
    <w:qFormat/>
    <w:rsid w:val="00ED131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ED1313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ED1313"/>
    <w:rPr>
      <w:b/>
      <w:bCs/>
      <w:smallCaps/>
      <w:color w:val="0F4761" w:themeColor="accent1" w:themeShade="BF"/>
      <w:spacing w:val="5"/>
    </w:rPr>
  </w:style>
  <w:style w:type="table" w:customStyle="1" w:styleId="a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0"/>
    <w:pPr>
      <w:jc w:val="both"/>
    </w:pPr>
    <w:rPr>
      <w:rFonts w:ascii="Calibri" w:eastAsia="Calibri" w:hAnsi="Calibri" w:cs="Calibri"/>
    </w:rPr>
    <w:tblPr>
      <w:tblStyleRowBandSize w:val="1"/>
      <w:tblStyleColBandSize w:val="1"/>
      <w:tblCellMar>
        <w:left w:w="15" w:type="dxa"/>
        <w:right w:w="15" w:type="dxa"/>
      </w:tblCellMar>
    </w:tblPr>
    <w:tblStylePr w:type="firstRow">
      <w:pPr>
        <w:keepNext/>
      </w:pPr>
    </w:tblStylePr>
  </w:style>
  <w:style w:type="table" w:customStyle="1" w:styleId="a1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0"/>
    <w:pPr>
      <w:jc w:val="both"/>
    </w:pPr>
    <w:rPr>
      <w:rFonts w:ascii="Calibri" w:eastAsia="Calibri" w:hAnsi="Calibri" w:cs="Calibri"/>
    </w:rPr>
    <w:tblPr>
      <w:tblStyleRowBandSize w:val="1"/>
      <w:tblStyleColBandSize w:val="1"/>
      <w:tblCellMar>
        <w:left w:w="15" w:type="dxa"/>
        <w:right w:w="15" w:type="dxa"/>
      </w:tblCellMar>
    </w:tblPr>
    <w:tblStylePr w:type="firstRow">
      <w:pPr>
        <w:keepNext/>
      </w:pPr>
    </w:tblStylePr>
  </w:style>
  <w:style w:type="table" w:customStyle="1" w:styleId="a4">
    <w:basedOn w:val="TableNormal0"/>
    <w:pPr>
      <w:jc w:val="both"/>
    </w:pPr>
    <w:rPr>
      <w:rFonts w:ascii="Calibri" w:eastAsia="Calibri" w:hAnsi="Calibri" w:cs="Calibri"/>
    </w:rPr>
    <w:tblPr>
      <w:tblStyleRowBandSize w:val="1"/>
      <w:tblStyleColBandSize w:val="1"/>
      <w:tblCellMar>
        <w:left w:w="15" w:type="dxa"/>
        <w:right w:w="15" w:type="dxa"/>
      </w:tblCellMar>
    </w:tblPr>
    <w:tblStylePr w:type="firstRow">
      <w:pPr>
        <w:keepNext/>
      </w:pPr>
    </w:tblStylePr>
  </w:style>
  <w:style w:type="paragraph" w:styleId="Zhlav">
    <w:name w:val="header"/>
    <w:link w:val="ZhlavChar"/>
    <w:uiPriority w:val="99"/>
    <w:unhideWhenUsed/>
    <w:rsid w:val="002F4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F4D31"/>
  </w:style>
  <w:style w:type="paragraph" w:styleId="Zpat">
    <w:name w:val="footer"/>
    <w:link w:val="ZpatChar"/>
    <w:uiPriority w:val="99"/>
    <w:unhideWhenUsed/>
    <w:rsid w:val="002F4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F4D31"/>
  </w:style>
  <w:style w:type="table" w:styleId="Mkatabulky">
    <w:name w:val="Table Grid"/>
    <w:basedOn w:val="Normlntabulka"/>
    <w:uiPriority w:val="59"/>
    <w:rsid w:val="002F4D31"/>
    <w:pPr>
      <w:widowControl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link w:val="TextbublinyChar"/>
    <w:uiPriority w:val="99"/>
    <w:semiHidden/>
    <w:unhideWhenUsed/>
    <w:rsid w:val="004373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37359"/>
    <w:rPr>
      <w:rFonts w:ascii="Tahoma" w:hAnsi="Tahoma" w:cs="Tahoma"/>
      <w:sz w:val="16"/>
      <w:szCs w:val="16"/>
    </w:rPr>
  </w:style>
  <w:style w:type="paragraph" w:styleId="Normlnweb">
    <w:name w:val="Normal (Web)"/>
    <w:uiPriority w:val="99"/>
    <w:unhideWhenUsed/>
    <w:rsid w:val="003423F2"/>
    <w:pPr>
      <w:spacing w:before="100" w:beforeAutospacing="1" w:after="100" w:afterAutospacing="1" w:line="240" w:lineRule="auto"/>
    </w:pPr>
    <w:rPr>
      <w:sz w:val="24"/>
      <w:lang w:val="cs-CZ"/>
    </w:rPr>
  </w:style>
  <w:style w:type="paragraph" w:styleId="Podtitul">
    <w:name w:val="Subtitle"/>
    <w:basedOn w:val="Normln"/>
    <w:next w:val="Normln"/>
    <w:uiPriority w:val="11"/>
    <w:qFormat/>
    <w:rPr>
      <w:color w:val="595959"/>
      <w:sz w:val="28"/>
      <w:szCs w:val="28"/>
    </w:rPr>
  </w:style>
  <w:style w:type="table" w:customStyle="1" w:styleId="a5">
    <w:basedOn w:val="TableNormal0"/>
    <w:tblPr>
      <w:tblStyleRowBandSize w:val="1"/>
      <w:tblStyleColBandSize w:val="1"/>
    </w:tblPr>
  </w:style>
  <w:style w:type="table" w:customStyle="1" w:styleId="a6">
    <w:basedOn w:val="TableNormal0"/>
    <w:tblPr>
      <w:tblStyleRowBandSize w:val="1"/>
      <w:tblStyleColBandSize w:val="1"/>
    </w:tblPr>
  </w:style>
  <w:style w:type="table" w:customStyle="1" w:styleId="a7">
    <w:basedOn w:val="TableNormal0"/>
    <w:pPr>
      <w:widowControl w:val="0"/>
      <w:spacing w:after="0" w:line="240" w:lineRule="auto"/>
    </w:pPr>
    <w:rPr>
      <w:rFonts w:ascii="Aptos" w:eastAsia="Aptos" w:hAnsi="Aptos" w:cs="Aptos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0"/>
    <w:tblPr>
      <w:tblStyleRowBandSize w:val="1"/>
      <w:tblStyleColBandSize w:val="1"/>
    </w:tblPr>
  </w:style>
  <w:style w:type="table" w:customStyle="1" w:styleId="ad">
    <w:basedOn w:val="TableNormal0"/>
    <w:tblPr>
      <w:tblStyleRowBandSize w:val="1"/>
      <w:tblStyleColBandSize w:val="1"/>
    </w:tblPr>
  </w:style>
  <w:style w:type="table" w:customStyle="1" w:styleId="ae">
    <w:basedOn w:val="TableNormal0"/>
    <w:tblPr>
      <w:tblStyleRowBandSize w:val="1"/>
      <w:tblStyleColBandSize w:val="1"/>
    </w:tblPr>
  </w:style>
  <w:style w:type="table" w:customStyle="1" w:styleId="af">
    <w:basedOn w:val="TableNormal0"/>
    <w:tblPr>
      <w:tblStyleRowBandSize w:val="1"/>
      <w:tblStyleColBandSize w:val="1"/>
    </w:tblPr>
  </w:style>
  <w:style w:type="table" w:customStyle="1" w:styleId="af0">
    <w:basedOn w:val="TableNormal0"/>
    <w:tblPr>
      <w:tblStyleRowBandSize w:val="1"/>
      <w:tblStyleColBandSize w:val="1"/>
    </w:tblPr>
  </w:style>
  <w:style w:type="table" w:customStyle="1" w:styleId="af1">
    <w:basedOn w:val="TableNormal0"/>
    <w:tblPr>
      <w:tblStyleRowBandSize w:val="1"/>
      <w:tblStyleColBandSize w:val="1"/>
    </w:tblPr>
  </w:style>
  <w:style w:type="table" w:customStyle="1" w:styleId="af2">
    <w:basedOn w:val="TableNormal0"/>
    <w:tblPr>
      <w:tblStyleRowBandSize w:val="1"/>
      <w:tblStyleColBandSize w:val="1"/>
    </w:tblPr>
  </w:style>
  <w:style w:type="table" w:customStyle="1" w:styleId="af3">
    <w:basedOn w:val="TableNormal0"/>
    <w:tblPr>
      <w:tblStyleRowBandSize w:val="1"/>
      <w:tblStyleColBandSize w:val="1"/>
    </w:tblPr>
  </w:style>
  <w:style w:type="table" w:customStyle="1" w:styleId="af4">
    <w:basedOn w:val="TableNormal0"/>
    <w:tblPr>
      <w:tblStyleRowBandSize w:val="1"/>
      <w:tblStyleColBandSize w:val="1"/>
    </w:tblPr>
  </w:style>
  <w:style w:type="table" w:customStyle="1" w:styleId="af5">
    <w:basedOn w:val="TableNormal0"/>
    <w:tblPr>
      <w:tblStyleRowBandSize w:val="1"/>
      <w:tblStyleColBandSize w:val="1"/>
    </w:tblPr>
  </w:style>
  <w:style w:type="table" w:customStyle="1" w:styleId="af6">
    <w:basedOn w:val="TableNormal0"/>
    <w:tblPr>
      <w:tblStyleRowBandSize w:val="1"/>
      <w:tblStyleColBandSize w:val="1"/>
    </w:tblPr>
  </w:style>
  <w:style w:type="table" w:customStyle="1" w:styleId="af7">
    <w:basedOn w:val="TableNormal0"/>
    <w:tblPr>
      <w:tblStyleRowBandSize w:val="1"/>
      <w:tblStyleColBandSize w:val="1"/>
    </w:tblPr>
  </w:style>
  <w:style w:type="table" w:customStyle="1" w:styleId="af8">
    <w:basedOn w:val="TableNormal0"/>
    <w:tblPr>
      <w:tblStyleRowBandSize w:val="1"/>
      <w:tblStyleColBandSize w:val="1"/>
    </w:tblPr>
  </w:style>
  <w:style w:type="table" w:customStyle="1" w:styleId="af9">
    <w:basedOn w:val="TableNormal0"/>
    <w:tblPr>
      <w:tblStyleRowBandSize w:val="1"/>
      <w:tblStyleColBandSize w:val="1"/>
    </w:tblPr>
  </w:style>
  <w:style w:type="table" w:customStyle="1" w:styleId="afa">
    <w:basedOn w:val="TableNormal0"/>
    <w:tblPr>
      <w:tblStyleRowBandSize w:val="1"/>
      <w:tblStyleColBandSize w:val="1"/>
    </w:tblPr>
  </w:style>
  <w:style w:type="table" w:customStyle="1" w:styleId="afb">
    <w:basedOn w:val="TableNormal0"/>
    <w:tblPr>
      <w:tblStyleRowBandSize w:val="1"/>
      <w:tblStyleColBandSize w:val="1"/>
    </w:tblPr>
  </w:style>
  <w:style w:type="table" w:customStyle="1" w:styleId="afc">
    <w:basedOn w:val="TableNormal0"/>
    <w:tblPr>
      <w:tblStyleRowBandSize w:val="1"/>
      <w:tblStyleColBandSize w:val="1"/>
    </w:tblPr>
  </w:style>
  <w:style w:type="table" w:customStyle="1" w:styleId="afd">
    <w:basedOn w:val="TableNormal0"/>
    <w:tblPr>
      <w:tblStyleRowBandSize w:val="1"/>
      <w:tblStyleColBandSize w:val="1"/>
    </w:tblPr>
  </w:style>
  <w:style w:type="table" w:customStyle="1" w:styleId="afe">
    <w:basedOn w:val="TableNormal0"/>
    <w:tblPr>
      <w:tblStyleRowBandSize w:val="1"/>
      <w:tblStyleColBandSize w:val="1"/>
    </w:tblPr>
  </w:style>
  <w:style w:type="table" w:customStyle="1" w:styleId="aff">
    <w:basedOn w:val="TableNormal0"/>
    <w:tblPr>
      <w:tblStyleRowBandSize w:val="1"/>
      <w:tblStyleColBandSize w:val="1"/>
    </w:tblPr>
  </w:style>
  <w:style w:type="table" w:customStyle="1" w:styleId="aff0">
    <w:basedOn w:val="TableNormal0"/>
    <w:tblPr>
      <w:tblStyleRowBandSize w:val="1"/>
      <w:tblStyleColBandSize w:val="1"/>
    </w:tblPr>
  </w:style>
  <w:style w:type="table" w:customStyle="1" w:styleId="aff1">
    <w:basedOn w:val="TableNormal0"/>
    <w:tblPr>
      <w:tblStyleRowBandSize w:val="1"/>
      <w:tblStyleColBandSize w:val="1"/>
    </w:tblPr>
  </w:style>
  <w:style w:type="table" w:customStyle="1" w:styleId="aff2">
    <w:basedOn w:val="TableNormal0"/>
    <w:tblPr>
      <w:tblStyleRowBandSize w:val="1"/>
      <w:tblStyleColBandSize w:val="1"/>
    </w:tblPr>
  </w:style>
  <w:style w:type="table" w:customStyle="1" w:styleId="aff3">
    <w:basedOn w:val="TableNormal0"/>
    <w:tblPr>
      <w:tblStyleRowBandSize w:val="1"/>
      <w:tblStyleColBandSize w:val="1"/>
    </w:tblPr>
  </w:style>
  <w:style w:type="table" w:customStyle="1" w:styleId="aff4">
    <w:basedOn w:val="TableNormal0"/>
    <w:tblPr>
      <w:tblStyleRowBandSize w:val="1"/>
      <w:tblStyleColBandSize w:val="1"/>
    </w:tblPr>
  </w:style>
  <w:style w:type="table" w:customStyle="1" w:styleId="aff5">
    <w:basedOn w:val="TableNormal0"/>
    <w:tblPr>
      <w:tblStyleRowBandSize w:val="1"/>
      <w:tblStyleColBandSize w:val="1"/>
    </w:tblPr>
  </w:style>
  <w:style w:type="table" w:customStyle="1" w:styleId="aff6">
    <w:basedOn w:val="TableNormal0"/>
    <w:tblPr>
      <w:tblStyleRowBandSize w:val="1"/>
      <w:tblStyleColBandSize w:val="1"/>
    </w:tblPr>
  </w:style>
  <w:style w:type="table" w:customStyle="1" w:styleId="aff7">
    <w:basedOn w:val="TableNormal0"/>
    <w:tblPr>
      <w:tblStyleRowBandSize w:val="1"/>
      <w:tblStyleColBandSize w:val="1"/>
    </w:tblPr>
  </w:style>
  <w:style w:type="table" w:customStyle="1" w:styleId="aff8">
    <w:basedOn w:val="TableNormal0"/>
    <w:tblPr>
      <w:tblStyleRowBandSize w:val="1"/>
      <w:tblStyleColBandSize w:val="1"/>
    </w:tblPr>
  </w:style>
  <w:style w:type="table" w:customStyle="1" w:styleId="aff9">
    <w:basedOn w:val="TableNormal0"/>
    <w:tblPr>
      <w:tblStyleRowBandSize w:val="1"/>
      <w:tblStyleColBandSize w:val="1"/>
    </w:tblPr>
  </w:style>
  <w:style w:type="table" w:customStyle="1" w:styleId="affa">
    <w:basedOn w:val="TableNormal0"/>
    <w:tblPr>
      <w:tblStyleRowBandSize w:val="1"/>
      <w:tblStyleColBandSize w:val="1"/>
    </w:tblPr>
  </w:style>
  <w:style w:type="table" w:customStyle="1" w:styleId="affb">
    <w:basedOn w:val="TableNormal0"/>
    <w:tblPr>
      <w:tblStyleRowBandSize w:val="1"/>
      <w:tblStyleColBandSize w:val="1"/>
    </w:tblPr>
  </w:style>
  <w:style w:type="table" w:customStyle="1" w:styleId="affc">
    <w:basedOn w:val="TableNormal0"/>
    <w:tblPr>
      <w:tblStyleRowBandSize w:val="1"/>
      <w:tblStyleColBandSize w:val="1"/>
    </w:tblPr>
  </w:style>
  <w:style w:type="table" w:customStyle="1" w:styleId="affd">
    <w:basedOn w:val="TableNormal0"/>
    <w:tblPr>
      <w:tblStyleRowBandSize w:val="1"/>
      <w:tblStyleColBandSize w:val="1"/>
    </w:tblPr>
  </w:style>
  <w:style w:type="table" w:customStyle="1" w:styleId="affe">
    <w:basedOn w:val="TableNormal0"/>
    <w:tblPr>
      <w:tblStyleRowBandSize w:val="1"/>
      <w:tblStyleColBandSize w:val="1"/>
    </w:tblPr>
  </w:style>
  <w:style w:type="table" w:customStyle="1" w:styleId="afff">
    <w:basedOn w:val="TableNormal0"/>
    <w:tblPr>
      <w:tblStyleRowBandSize w:val="1"/>
      <w:tblStyleColBandSize w:val="1"/>
    </w:tblPr>
  </w:style>
  <w:style w:type="table" w:customStyle="1" w:styleId="afff0">
    <w:basedOn w:val="TableNormal0"/>
    <w:tblPr>
      <w:tblStyleRowBandSize w:val="1"/>
      <w:tblStyleColBandSize w:val="1"/>
    </w:tblPr>
  </w:style>
  <w:style w:type="table" w:customStyle="1" w:styleId="afff1">
    <w:basedOn w:val="TableNormal0"/>
    <w:tblPr>
      <w:tblStyleRowBandSize w:val="1"/>
      <w:tblStyleColBandSize w:val="1"/>
    </w:tblPr>
  </w:style>
  <w:style w:type="table" w:customStyle="1" w:styleId="afff2">
    <w:basedOn w:val="TableNormal0"/>
    <w:tblPr>
      <w:tblStyleRowBandSize w:val="1"/>
      <w:tblStyleColBandSize w:val="1"/>
    </w:tblPr>
  </w:style>
  <w:style w:type="table" w:customStyle="1" w:styleId="afff3">
    <w:basedOn w:val="TableNormal0"/>
    <w:tblPr>
      <w:tblStyleRowBandSize w:val="1"/>
      <w:tblStyleColBandSize w:val="1"/>
    </w:tblPr>
  </w:style>
  <w:style w:type="table" w:customStyle="1" w:styleId="afff4">
    <w:basedOn w:val="TableNormal0"/>
    <w:tblPr>
      <w:tblStyleRowBandSize w:val="1"/>
      <w:tblStyleColBandSize w:val="1"/>
    </w:tblPr>
  </w:style>
  <w:style w:type="table" w:customStyle="1" w:styleId="afff5">
    <w:basedOn w:val="TableNormal0"/>
    <w:tblPr>
      <w:tblStyleRowBandSize w:val="1"/>
      <w:tblStyleColBandSize w:val="1"/>
    </w:tblPr>
  </w:style>
  <w:style w:type="table" w:customStyle="1" w:styleId="afff6">
    <w:basedOn w:val="TableNormal0"/>
    <w:tblPr>
      <w:tblStyleRowBandSize w:val="1"/>
      <w:tblStyleColBandSize w:val="1"/>
    </w:tblPr>
  </w:style>
  <w:style w:type="table" w:customStyle="1" w:styleId="afff7">
    <w:basedOn w:val="TableNormal0"/>
    <w:tblPr>
      <w:tblStyleRowBandSize w:val="1"/>
      <w:tblStyleColBandSize w:val="1"/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cs" w:eastAsia="cs-CZ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Nadpis2">
    <w:name w:val="heading 2"/>
    <w:basedOn w:val="Normln"/>
    <w:next w:val="Normln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Nadpis3">
    <w:name w:val="heading 3"/>
    <w:basedOn w:val="Normln"/>
    <w:next w:val="Normln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Nadpis7">
    <w:name w:val="heading 7"/>
    <w:link w:val="Nadpis7Char"/>
    <w:uiPriority w:val="9"/>
    <w:semiHidden/>
    <w:unhideWhenUsed/>
    <w:qFormat/>
    <w:rsid w:val="00ED131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link w:val="Nadpis8Char"/>
    <w:uiPriority w:val="9"/>
    <w:semiHidden/>
    <w:unhideWhenUsed/>
    <w:qFormat/>
    <w:rsid w:val="00ED131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link w:val="Nadpis9Char"/>
    <w:uiPriority w:val="9"/>
    <w:semiHidden/>
    <w:unhideWhenUsed/>
    <w:qFormat/>
    <w:rsid w:val="00ED131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zev">
    <w:name w:val="Title"/>
    <w:basedOn w:val="Normln"/>
    <w:next w:val="Normln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Standardnpsmoodstavce"/>
    <w:uiPriority w:val="9"/>
    <w:rsid w:val="00ED131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uiPriority w:val="9"/>
    <w:semiHidden/>
    <w:rsid w:val="00ED131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uiPriority w:val="9"/>
    <w:semiHidden/>
    <w:rsid w:val="00ED131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uiPriority w:val="9"/>
    <w:semiHidden/>
    <w:rsid w:val="00ED1313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uiPriority w:val="9"/>
    <w:semiHidden/>
    <w:rsid w:val="00ED1313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uiPriority w:val="9"/>
    <w:semiHidden/>
    <w:rsid w:val="00ED1313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ED1313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ED1313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ED1313"/>
    <w:rPr>
      <w:rFonts w:eastAsiaTheme="majorEastAsia" w:cstheme="majorBidi"/>
      <w:color w:val="272727" w:themeColor="text1" w:themeTint="D8"/>
    </w:rPr>
  </w:style>
  <w:style w:type="character" w:customStyle="1" w:styleId="NzevChar">
    <w:name w:val="Název Char"/>
    <w:basedOn w:val="Standardnpsmoodstavce"/>
    <w:uiPriority w:val="10"/>
    <w:rsid w:val="00ED131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nadpisChar">
    <w:name w:val="Podnadpis Char"/>
    <w:basedOn w:val="Standardnpsmoodstavce"/>
    <w:uiPriority w:val="11"/>
    <w:rsid w:val="00ED131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link w:val="CittChar"/>
    <w:uiPriority w:val="29"/>
    <w:qFormat/>
    <w:rsid w:val="00ED131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ED1313"/>
    <w:rPr>
      <w:i/>
      <w:iCs/>
      <w:color w:val="404040" w:themeColor="text1" w:themeTint="BF"/>
    </w:rPr>
  </w:style>
  <w:style w:type="paragraph" w:styleId="Odstavecseseznamem">
    <w:name w:val="List Paragraph"/>
    <w:uiPriority w:val="34"/>
    <w:qFormat/>
    <w:rsid w:val="006A6E59"/>
    <w:pPr>
      <w:spacing w:after="120" w:line="240" w:lineRule="auto"/>
      <w:ind w:left="720"/>
    </w:pPr>
  </w:style>
  <w:style w:type="character" w:styleId="Zdraznnintenzivn">
    <w:name w:val="Intense Emphasis"/>
    <w:basedOn w:val="Standardnpsmoodstavce"/>
    <w:uiPriority w:val="21"/>
    <w:qFormat/>
    <w:rsid w:val="00ED1313"/>
    <w:rPr>
      <w:i/>
      <w:iCs/>
      <w:color w:val="0F4761" w:themeColor="accent1" w:themeShade="BF"/>
    </w:rPr>
  </w:style>
  <w:style w:type="paragraph" w:styleId="Vrazncitt">
    <w:name w:val="Intense Quote"/>
    <w:link w:val="VrazncittChar"/>
    <w:uiPriority w:val="30"/>
    <w:qFormat/>
    <w:rsid w:val="00ED131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ED1313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ED1313"/>
    <w:rPr>
      <w:b/>
      <w:bCs/>
      <w:smallCaps/>
      <w:color w:val="0F4761" w:themeColor="accent1" w:themeShade="BF"/>
      <w:spacing w:val="5"/>
    </w:rPr>
  </w:style>
  <w:style w:type="table" w:customStyle="1" w:styleId="a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0"/>
    <w:pPr>
      <w:jc w:val="both"/>
    </w:pPr>
    <w:rPr>
      <w:rFonts w:ascii="Calibri" w:eastAsia="Calibri" w:hAnsi="Calibri" w:cs="Calibri"/>
    </w:rPr>
    <w:tblPr>
      <w:tblStyleRowBandSize w:val="1"/>
      <w:tblStyleColBandSize w:val="1"/>
      <w:tblCellMar>
        <w:left w:w="15" w:type="dxa"/>
        <w:right w:w="15" w:type="dxa"/>
      </w:tblCellMar>
    </w:tblPr>
    <w:tblStylePr w:type="firstRow">
      <w:pPr>
        <w:keepNext/>
      </w:pPr>
    </w:tblStylePr>
  </w:style>
  <w:style w:type="table" w:customStyle="1" w:styleId="a1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leNormal0"/>
    <w:pPr>
      <w:jc w:val="both"/>
    </w:pPr>
    <w:rPr>
      <w:rFonts w:ascii="Calibri" w:eastAsia="Calibri" w:hAnsi="Calibri" w:cs="Calibri"/>
    </w:rPr>
    <w:tblPr>
      <w:tblStyleRowBandSize w:val="1"/>
      <w:tblStyleColBandSize w:val="1"/>
      <w:tblCellMar>
        <w:left w:w="15" w:type="dxa"/>
        <w:right w:w="15" w:type="dxa"/>
      </w:tblCellMar>
    </w:tblPr>
    <w:tblStylePr w:type="firstRow">
      <w:pPr>
        <w:keepNext/>
      </w:pPr>
    </w:tblStylePr>
  </w:style>
  <w:style w:type="table" w:customStyle="1" w:styleId="a4">
    <w:basedOn w:val="TableNormal0"/>
    <w:pPr>
      <w:jc w:val="both"/>
    </w:pPr>
    <w:rPr>
      <w:rFonts w:ascii="Calibri" w:eastAsia="Calibri" w:hAnsi="Calibri" w:cs="Calibri"/>
    </w:rPr>
    <w:tblPr>
      <w:tblStyleRowBandSize w:val="1"/>
      <w:tblStyleColBandSize w:val="1"/>
      <w:tblCellMar>
        <w:left w:w="15" w:type="dxa"/>
        <w:right w:w="15" w:type="dxa"/>
      </w:tblCellMar>
    </w:tblPr>
    <w:tblStylePr w:type="firstRow">
      <w:pPr>
        <w:keepNext/>
      </w:pPr>
    </w:tblStylePr>
  </w:style>
  <w:style w:type="paragraph" w:styleId="Zhlav">
    <w:name w:val="header"/>
    <w:link w:val="ZhlavChar"/>
    <w:uiPriority w:val="99"/>
    <w:unhideWhenUsed/>
    <w:rsid w:val="002F4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F4D31"/>
  </w:style>
  <w:style w:type="paragraph" w:styleId="Zpat">
    <w:name w:val="footer"/>
    <w:link w:val="ZpatChar"/>
    <w:uiPriority w:val="99"/>
    <w:unhideWhenUsed/>
    <w:rsid w:val="002F4D3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F4D31"/>
  </w:style>
  <w:style w:type="table" w:styleId="Mkatabulky">
    <w:name w:val="Table Grid"/>
    <w:basedOn w:val="Normlntabulka"/>
    <w:uiPriority w:val="59"/>
    <w:rsid w:val="002F4D31"/>
    <w:pPr>
      <w:widowControl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link w:val="TextbublinyChar"/>
    <w:uiPriority w:val="99"/>
    <w:semiHidden/>
    <w:unhideWhenUsed/>
    <w:rsid w:val="004373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37359"/>
    <w:rPr>
      <w:rFonts w:ascii="Tahoma" w:hAnsi="Tahoma" w:cs="Tahoma"/>
      <w:sz w:val="16"/>
      <w:szCs w:val="16"/>
    </w:rPr>
  </w:style>
  <w:style w:type="paragraph" w:styleId="Normlnweb">
    <w:name w:val="Normal (Web)"/>
    <w:uiPriority w:val="99"/>
    <w:unhideWhenUsed/>
    <w:rsid w:val="003423F2"/>
    <w:pPr>
      <w:spacing w:before="100" w:beforeAutospacing="1" w:after="100" w:afterAutospacing="1" w:line="240" w:lineRule="auto"/>
    </w:pPr>
    <w:rPr>
      <w:sz w:val="24"/>
      <w:lang w:val="cs-CZ"/>
    </w:rPr>
  </w:style>
  <w:style w:type="paragraph" w:styleId="Podtitul">
    <w:name w:val="Subtitle"/>
    <w:basedOn w:val="Normln"/>
    <w:next w:val="Normln"/>
    <w:uiPriority w:val="11"/>
    <w:qFormat/>
    <w:rPr>
      <w:color w:val="595959"/>
      <w:sz w:val="28"/>
      <w:szCs w:val="28"/>
    </w:rPr>
  </w:style>
  <w:style w:type="table" w:customStyle="1" w:styleId="a5">
    <w:basedOn w:val="TableNormal0"/>
    <w:tblPr>
      <w:tblStyleRowBandSize w:val="1"/>
      <w:tblStyleColBandSize w:val="1"/>
    </w:tblPr>
  </w:style>
  <w:style w:type="table" w:customStyle="1" w:styleId="a6">
    <w:basedOn w:val="TableNormal0"/>
    <w:tblPr>
      <w:tblStyleRowBandSize w:val="1"/>
      <w:tblStyleColBandSize w:val="1"/>
    </w:tblPr>
  </w:style>
  <w:style w:type="table" w:customStyle="1" w:styleId="a7">
    <w:basedOn w:val="TableNormal0"/>
    <w:pPr>
      <w:widowControl w:val="0"/>
      <w:spacing w:after="0" w:line="240" w:lineRule="auto"/>
    </w:pPr>
    <w:rPr>
      <w:rFonts w:ascii="Aptos" w:eastAsia="Aptos" w:hAnsi="Aptos" w:cs="Aptos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0"/>
    <w:tblPr>
      <w:tblStyleRowBandSize w:val="1"/>
      <w:tblStyleColBandSize w:val="1"/>
    </w:tblPr>
  </w:style>
  <w:style w:type="table" w:customStyle="1" w:styleId="ad">
    <w:basedOn w:val="TableNormal0"/>
    <w:tblPr>
      <w:tblStyleRowBandSize w:val="1"/>
      <w:tblStyleColBandSize w:val="1"/>
    </w:tblPr>
  </w:style>
  <w:style w:type="table" w:customStyle="1" w:styleId="ae">
    <w:basedOn w:val="TableNormal0"/>
    <w:tblPr>
      <w:tblStyleRowBandSize w:val="1"/>
      <w:tblStyleColBandSize w:val="1"/>
    </w:tblPr>
  </w:style>
  <w:style w:type="table" w:customStyle="1" w:styleId="af">
    <w:basedOn w:val="TableNormal0"/>
    <w:tblPr>
      <w:tblStyleRowBandSize w:val="1"/>
      <w:tblStyleColBandSize w:val="1"/>
    </w:tblPr>
  </w:style>
  <w:style w:type="table" w:customStyle="1" w:styleId="af0">
    <w:basedOn w:val="TableNormal0"/>
    <w:tblPr>
      <w:tblStyleRowBandSize w:val="1"/>
      <w:tblStyleColBandSize w:val="1"/>
    </w:tblPr>
  </w:style>
  <w:style w:type="table" w:customStyle="1" w:styleId="af1">
    <w:basedOn w:val="TableNormal0"/>
    <w:tblPr>
      <w:tblStyleRowBandSize w:val="1"/>
      <w:tblStyleColBandSize w:val="1"/>
    </w:tblPr>
  </w:style>
  <w:style w:type="table" w:customStyle="1" w:styleId="af2">
    <w:basedOn w:val="TableNormal0"/>
    <w:tblPr>
      <w:tblStyleRowBandSize w:val="1"/>
      <w:tblStyleColBandSize w:val="1"/>
    </w:tblPr>
  </w:style>
  <w:style w:type="table" w:customStyle="1" w:styleId="af3">
    <w:basedOn w:val="TableNormal0"/>
    <w:tblPr>
      <w:tblStyleRowBandSize w:val="1"/>
      <w:tblStyleColBandSize w:val="1"/>
    </w:tblPr>
  </w:style>
  <w:style w:type="table" w:customStyle="1" w:styleId="af4">
    <w:basedOn w:val="TableNormal0"/>
    <w:tblPr>
      <w:tblStyleRowBandSize w:val="1"/>
      <w:tblStyleColBandSize w:val="1"/>
    </w:tblPr>
  </w:style>
  <w:style w:type="table" w:customStyle="1" w:styleId="af5">
    <w:basedOn w:val="TableNormal0"/>
    <w:tblPr>
      <w:tblStyleRowBandSize w:val="1"/>
      <w:tblStyleColBandSize w:val="1"/>
    </w:tblPr>
  </w:style>
  <w:style w:type="table" w:customStyle="1" w:styleId="af6">
    <w:basedOn w:val="TableNormal0"/>
    <w:tblPr>
      <w:tblStyleRowBandSize w:val="1"/>
      <w:tblStyleColBandSize w:val="1"/>
    </w:tblPr>
  </w:style>
  <w:style w:type="table" w:customStyle="1" w:styleId="af7">
    <w:basedOn w:val="TableNormal0"/>
    <w:tblPr>
      <w:tblStyleRowBandSize w:val="1"/>
      <w:tblStyleColBandSize w:val="1"/>
    </w:tblPr>
  </w:style>
  <w:style w:type="table" w:customStyle="1" w:styleId="af8">
    <w:basedOn w:val="TableNormal0"/>
    <w:tblPr>
      <w:tblStyleRowBandSize w:val="1"/>
      <w:tblStyleColBandSize w:val="1"/>
    </w:tblPr>
  </w:style>
  <w:style w:type="table" w:customStyle="1" w:styleId="af9">
    <w:basedOn w:val="TableNormal0"/>
    <w:tblPr>
      <w:tblStyleRowBandSize w:val="1"/>
      <w:tblStyleColBandSize w:val="1"/>
    </w:tblPr>
  </w:style>
  <w:style w:type="table" w:customStyle="1" w:styleId="afa">
    <w:basedOn w:val="TableNormal0"/>
    <w:tblPr>
      <w:tblStyleRowBandSize w:val="1"/>
      <w:tblStyleColBandSize w:val="1"/>
    </w:tblPr>
  </w:style>
  <w:style w:type="table" w:customStyle="1" w:styleId="afb">
    <w:basedOn w:val="TableNormal0"/>
    <w:tblPr>
      <w:tblStyleRowBandSize w:val="1"/>
      <w:tblStyleColBandSize w:val="1"/>
    </w:tblPr>
  </w:style>
  <w:style w:type="table" w:customStyle="1" w:styleId="afc">
    <w:basedOn w:val="TableNormal0"/>
    <w:tblPr>
      <w:tblStyleRowBandSize w:val="1"/>
      <w:tblStyleColBandSize w:val="1"/>
    </w:tblPr>
  </w:style>
  <w:style w:type="table" w:customStyle="1" w:styleId="afd">
    <w:basedOn w:val="TableNormal0"/>
    <w:tblPr>
      <w:tblStyleRowBandSize w:val="1"/>
      <w:tblStyleColBandSize w:val="1"/>
    </w:tblPr>
  </w:style>
  <w:style w:type="table" w:customStyle="1" w:styleId="afe">
    <w:basedOn w:val="TableNormal0"/>
    <w:tblPr>
      <w:tblStyleRowBandSize w:val="1"/>
      <w:tblStyleColBandSize w:val="1"/>
    </w:tblPr>
  </w:style>
  <w:style w:type="table" w:customStyle="1" w:styleId="aff">
    <w:basedOn w:val="TableNormal0"/>
    <w:tblPr>
      <w:tblStyleRowBandSize w:val="1"/>
      <w:tblStyleColBandSize w:val="1"/>
    </w:tblPr>
  </w:style>
  <w:style w:type="table" w:customStyle="1" w:styleId="aff0">
    <w:basedOn w:val="TableNormal0"/>
    <w:tblPr>
      <w:tblStyleRowBandSize w:val="1"/>
      <w:tblStyleColBandSize w:val="1"/>
    </w:tblPr>
  </w:style>
  <w:style w:type="table" w:customStyle="1" w:styleId="aff1">
    <w:basedOn w:val="TableNormal0"/>
    <w:tblPr>
      <w:tblStyleRowBandSize w:val="1"/>
      <w:tblStyleColBandSize w:val="1"/>
    </w:tblPr>
  </w:style>
  <w:style w:type="table" w:customStyle="1" w:styleId="aff2">
    <w:basedOn w:val="TableNormal0"/>
    <w:tblPr>
      <w:tblStyleRowBandSize w:val="1"/>
      <w:tblStyleColBandSize w:val="1"/>
    </w:tblPr>
  </w:style>
  <w:style w:type="table" w:customStyle="1" w:styleId="aff3">
    <w:basedOn w:val="TableNormal0"/>
    <w:tblPr>
      <w:tblStyleRowBandSize w:val="1"/>
      <w:tblStyleColBandSize w:val="1"/>
    </w:tblPr>
  </w:style>
  <w:style w:type="table" w:customStyle="1" w:styleId="aff4">
    <w:basedOn w:val="TableNormal0"/>
    <w:tblPr>
      <w:tblStyleRowBandSize w:val="1"/>
      <w:tblStyleColBandSize w:val="1"/>
    </w:tblPr>
  </w:style>
  <w:style w:type="table" w:customStyle="1" w:styleId="aff5">
    <w:basedOn w:val="TableNormal0"/>
    <w:tblPr>
      <w:tblStyleRowBandSize w:val="1"/>
      <w:tblStyleColBandSize w:val="1"/>
    </w:tblPr>
  </w:style>
  <w:style w:type="table" w:customStyle="1" w:styleId="aff6">
    <w:basedOn w:val="TableNormal0"/>
    <w:tblPr>
      <w:tblStyleRowBandSize w:val="1"/>
      <w:tblStyleColBandSize w:val="1"/>
    </w:tblPr>
  </w:style>
  <w:style w:type="table" w:customStyle="1" w:styleId="aff7">
    <w:basedOn w:val="TableNormal0"/>
    <w:tblPr>
      <w:tblStyleRowBandSize w:val="1"/>
      <w:tblStyleColBandSize w:val="1"/>
    </w:tblPr>
  </w:style>
  <w:style w:type="table" w:customStyle="1" w:styleId="aff8">
    <w:basedOn w:val="TableNormal0"/>
    <w:tblPr>
      <w:tblStyleRowBandSize w:val="1"/>
      <w:tblStyleColBandSize w:val="1"/>
    </w:tblPr>
  </w:style>
  <w:style w:type="table" w:customStyle="1" w:styleId="aff9">
    <w:basedOn w:val="TableNormal0"/>
    <w:tblPr>
      <w:tblStyleRowBandSize w:val="1"/>
      <w:tblStyleColBandSize w:val="1"/>
    </w:tblPr>
  </w:style>
  <w:style w:type="table" w:customStyle="1" w:styleId="affa">
    <w:basedOn w:val="TableNormal0"/>
    <w:tblPr>
      <w:tblStyleRowBandSize w:val="1"/>
      <w:tblStyleColBandSize w:val="1"/>
    </w:tblPr>
  </w:style>
  <w:style w:type="table" w:customStyle="1" w:styleId="affb">
    <w:basedOn w:val="TableNormal0"/>
    <w:tblPr>
      <w:tblStyleRowBandSize w:val="1"/>
      <w:tblStyleColBandSize w:val="1"/>
    </w:tblPr>
  </w:style>
  <w:style w:type="table" w:customStyle="1" w:styleId="affc">
    <w:basedOn w:val="TableNormal0"/>
    <w:tblPr>
      <w:tblStyleRowBandSize w:val="1"/>
      <w:tblStyleColBandSize w:val="1"/>
    </w:tblPr>
  </w:style>
  <w:style w:type="table" w:customStyle="1" w:styleId="affd">
    <w:basedOn w:val="TableNormal0"/>
    <w:tblPr>
      <w:tblStyleRowBandSize w:val="1"/>
      <w:tblStyleColBandSize w:val="1"/>
    </w:tblPr>
  </w:style>
  <w:style w:type="table" w:customStyle="1" w:styleId="affe">
    <w:basedOn w:val="TableNormal0"/>
    <w:tblPr>
      <w:tblStyleRowBandSize w:val="1"/>
      <w:tblStyleColBandSize w:val="1"/>
    </w:tblPr>
  </w:style>
  <w:style w:type="table" w:customStyle="1" w:styleId="afff">
    <w:basedOn w:val="TableNormal0"/>
    <w:tblPr>
      <w:tblStyleRowBandSize w:val="1"/>
      <w:tblStyleColBandSize w:val="1"/>
    </w:tblPr>
  </w:style>
  <w:style w:type="table" w:customStyle="1" w:styleId="afff0">
    <w:basedOn w:val="TableNormal0"/>
    <w:tblPr>
      <w:tblStyleRowBandSize w:val="1"/>
      <w:tblStyleColBandSize w:val="1"/>
    </w:tblPr>
  </w:style>
  <w:style w:type="table" w:customStyle="1" w:styleId="afff1">
    <w:basedOn w:val="TableNormal0"/>
    <w:tblPr>
      <w:tblStyleRowBandSize w:val="1"/>
      <w:tblStyleColBandSize w:val="1"/>
    </w:tblPr>
  </w:style>
  <w:style w:type="table" w:customStyle="1" w:styleId="afff2">
    <w:basedOn w:val="TableNormal0"/>
    <w:tblPr>
      <w:tblStyleRowBandSize w:val="1"/>
      <w:tblStyleColBandSize w:val="1"/>
    </w:tblPr>
  </w:style>
  <w:style w:type="table" w:customStyle="1" w:styleId="afff3">
    <w:basedOn w:val="TableNormal0"/>
    <w:tblPr>
      <w:tblStyleRowBandSize w:val="1"/>
      <w:tblStyleColBandSize w:val="1"/>
    </w:tblPr>
  </w:style>
  <w:style w:type="table" w:customStyle="1" w:styleId="afff4">
    <w:basedOn w:val="TableNormal0"/>
    <w:tblPr>
      <w:tblStyleRowBandSize w:val="1"/>
      <w:tblStyleColBandSize w:val="1"/>
    </w:tblPr>
  </w:style>
  <w:style w:type="table" w:customStyle="1" w:styleId="afff5">
    <w:basedOn w:val="TableNormal0"/>
    <w:tblPr>
      <w:tblStyleRowBandSize w:val="1"/>
      <w:tblStyleColBandSize w:val="1"/>
    </w:tblPr>
  </w:style>
  <w:style w:type="table" w:customStyle="1" w:styleId="afff6">
    <w:basedOn w:val="TableNormal0"/>
    <w:tblPr>
      <w:tblStyleRowBandSize w:val="1"/>
      <w:tblStyleColBandSize w:val="1"/>
    </w:tblPr>
  </w:style>
  <w:style w:type="table" w:customStyle="1" w:styleId="afff7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341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1860306">
          <w:marLeft w:val="-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448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097831">
          <w:marLeft w:val="-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091363">
          <w:marLeft w:val="-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781672">
          <w:marLeft w:val="-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229601">
          <w:marLeft w:val="-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980342">
          <w:marLeft w:val="-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045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906299">
          <w:marLeft w:val="-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Pb8r4z3iea9DBzh3dml6uCF3f3A==">CgMxLjAyDmgubGJzZGU2OHp0engyOAByITFLWklUZEdHTk12c0RJandHa3ZTcGw0NEs1VzhDc29EeQ==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16</Pages>
  <Words>3751</Words>
  <Characters>22137</Characters>
  <Application>Microsoft Office Word</Application>
  <DocSecurity>0</DocSecurity>
  <Lines>184</Lines>
  <Paragraphs>51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 Horáková</dc:creator>
  <cp:lastModifiedBy>Zuzana Horáková</cp:lastModifiedBy>
  <cp:revision>6</cp:revision>
  <cp:lastPrinted>2025-10-14T13:10:00Z</cp:lastPrinted>
  <dcterms:created xsi:type="dcterms:W3CDTF">2025-10-04T16:19:00Z</dcterms:created>
  <dcterms:modified xsi:type="dcterms:W3CDTF">2025-10-14T18:10:00Z</dcterms:modified>
</cp:coreProperties>
</file>